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655C" w14:textId="1C5D18B3" w:rsidR="0073482D" w:rsidRPr="0068102D" w:rsidRDefault="0073482D" w:rsidP="00A311BC">
      <w:pPr>
        <w:pStyle w:val="BALIK"/>
        <w:spacing w:line="360" w:lineRule="auto"/>
      </w:pPr>
      <w:r w:rsidRPr="0068102D">
        <w:t>AMAÇ</w:t>
      </w:r>
      <w:r w:rsidR="00346A6D">
        <w:t xml:space="preserve"> </w:t>
      </w:r>
    </w:p>
    <w:p w14:paraId="3F5A6079" w14:textId="77777777" w:rsidR="0073482D" w:rsidRPr="0068102D" w:rsidRDefault="0073482D" w:rsidP="00A311BC">
      <w:pPr>
        <w:pStyle w:val="ALTBALIINBALII"/>
        <w:spacing w:line="360" w:lineRule="auto"/>
      </w:pPr>
      <w:r w:rsidRPr="0068102D">
        <w:t xml:space="preserve">Bu </w:t>
      </w:r>
      <w:proofErr w:type="gramStart"/>
      <w:r w:rsidRPr="0068102D">
        <w:t>prosedürün</w:t>
      </w:r>
      <w:proofErr w:type="gramEnd"/>
      <w:r w:rsidRPr="0068102D">
        <w:t xml:space="preserve"> amacı Bilgi Güvenliği kapsamında kurum ağında yer alan kaynaklara (sunucu, veri tabanı, servisler) uzaktan erişim için uyulması gereken kuralları anlatmak ve alınacak tedbirleri tanımlamaktır.</w:t>
      </w:r>
    </w:p>
    <w:p w14:paraId="0933EAEF" w14:textId="77777777" w:rsidR="0073482D" w:rsidRPr="0068102D" w:rsidRDefault="0073482D" w:rsidP="00A311BC">
      <w:pPr>
        <w:pStyle w:val="BALIK"/>
        <w:spacing w:line="360" w:lineRule="auto"/>
      </w:pPr>
      <w:r w:rsidRPr="0068102D">
        <w:t>KAPSAM</w:t>
      </w:r>
    </w:p>
    <w:p w14:paraId="27C898A9" w14:textId="5A2959C0" w:rsidR="0073482D" w:rsidRPr="00316501" w:rsidRDefault="0073482D" w:rsidP="00A311BC">
      <w:pPr>
        <w:pStyle w:val="ALTBALIINBALII"/>
        <w:spacing w:line="360" w:lineRule="auto"/>
      </w:pPr>
      <w:r w:rsidRPr="00316501">
        <w:t xml:space="preserve">Bu </w:t>
      </w:r>
      <w:proofErr w:type="gramStart"/>
      <w:r w:rsidRPr="00316501">
        <w:t>prosedür</w:t>
      </w:r>
      <w:proofErr w:type="gramEnd"/>
      <w:r w:rsidRPr="00316501">
        <w:t>,</w:t>
      </w:r>
      <w:r w:rsidR="00B90245">
        <w:t xml:space="preserve"> </w:t>
      </w:r>
      <w:r w:rsidR="004E0510">
        <w:t xml:space="preserve">Gaziantep </w:t>
      </w:r>
      <w:r w:rsidRPr="00316501">
        <w:t>İl Sağlık Müdürlüğü ve bağlı sağlık tesislerindeki</w:t>
      </w:r>
      <w:r w:rsidR="00C30015">
        <w:t xml:space="preserve"> tüm bilgi varlıklarını,</w:t>
      </w:r>
      <w:r w:rsidRPr="00316501">
        <w:t xml:space="preserve"> personelleri, </w:t>
      </w:r>
      <w:r w:rsidR="00C30015">
        <w:t>Gaziantep İl Sağlık Müdürlüğü ile bağlı tüm birim/sağlık tesislerine</w:t>
      </w:r>
      <w:r w:rsidRPr="00316501">
        <w:t xml:space="preserve"> mal ve/veya hizmet sunan Yüklenici firmaları kapsamaktadır. </w:t>
      </w:r>
    </w:p>
    <w:p w14:paraId="7C608ACF" w14:textId="6A185DE3" w:rsidR="00316501" w:rsidRPr="0068102D" w:rsidRDefault="0073482D" w:rsidP="00A311BC">
      <w:pPr>
        <w:pStyle w:val="BALIK"/>
        <w:spacing w:line="360" w:lineRule="auto"/>
      </w:pPr>
      <w:r w:rsidRPr="0068102D">
        <w:t>PROSEDÜR METNİ</w:t>
      </w:r>
    </w:p>
    <w:p w14:paraId="0D06BABF" w14:textId="5AD561D7" w:rsidR="0073482D" w:rsidRDefault="0073482D" w:rsidP="009F1F68">
      <w:pPr>
        <w:pStyle w:val="ALTBALIINBALII"/>
        <w:spacing w:line="360" w:lineRule="auto"/>
      </w:pPr>
      <w:r w:rsidRPr="00316501">
        <w:t xml:space="preserve">Uzaktan erişim için </w:t>
      </w:r>
      <w:r w:rsidR="00C30015">
        <w:t xml:space="preserve">yalnızca SSL </w:t>
      </w:r>
      <w:r w:rsidRPr="00316501">
        <w:t>VPN</w:t>
      </w:r>
      <w:r w:rsidR="00C30015">
        <w:t xml:space="preserve"> uygulaması kullanılacak olup</w:t>
      </w:r>
      <w:r w:rsidRPr="00316501">
        <w:t xml:space="preserve"> erişecek olan kullanıcı UZAKT</w:t>
      </w:r>
      <w:r w:rsidR="00C30015">
        <w:t>A</w:t>
      </w:r>
      <w:r w:rsidRPr="00316501">
        <w:t xml:space="preserve">N ERİŞİM </w:t>
      </w:r>
      <w:proofErr w:type="spellStart"/>
      <w:r w:rsidR="00C30015">
        <w:t>SÖZLEŞMESİ</w:t>
      </w:r>
      <w:r w:rsidRPr="00316501">
        <w:t>’</w:t>
      </w:r>
      <w:r w:rsidR="00C30015">
        <w:t>ni</w:t>
      </w:r>
      <w:proofErr w:type="spellEnd"/>
      <w:r w:rsidRPr="00316501">
        <w:t xml:space="preserve"> doldurmak zorundadır.</w:t>
      </w:r>
    </w:p>
    <w:p w14:paraId="47174EF2" w14:textId="412A6ED2" w:rsidR="00C30015" w:rsidRDefault="00C30015" w:rsidP="009F1F68">
      <w:pPr>
        <w:pStyle w:val="ALTBALIINBALII"/>
        <w:spacing w:line="360" w:lineRule="auto"/>
      </w:pPr>
      <w:proofErr w:type="gramStart"/>
      <w:r>
        <w:t>Uzaktan  Erişim</w:t>
      </w:r>
      <w:proofErr w:type="gramEnd"/>
      <w:r>
        <w:t xml:space="preserve"> Sözleşmesi sağlık tesisleri aracılığıyla onaylanıp/imzalanarak </w:t>
      </w:r>
      <w:proofErr w:type="spellStart"/>
      <w:r>
        <w:t>İSM’ye</w:t>
      </w:r>
      <w:proofErr w:type="spellEnd"/>
      <w:r>
        <w:t xml:space="preserve"> gönderilir. İSM tarafından form kontrolleri yapıldıktan sonra bağlantı kuracak kişi/firmalar ile iletişime geçilip yetkiler tanımlanır. Bağlantı için tanımlanan kullanıcı bilgileri kapalı zarf içerisinde resmi yazıyla bağlantı talep eden sağlık tesisine gönderilir. Sağlık tesisi ilgili bilgileri kişi ya da firmaya bildirir.</w:t>
      </w:r>
    </w:p>
    <w:p w14:paraId="4C27A2A0" w14:textId="052D6AF6" w:rsidR="00C30015" w:rsidRDefault="00C30015" w:rsidP="00484F1B">
      <w:pPr>
        <w:pStyle w:val="ALTBALIINBALII"/>
        <w:spacing w:line="360" w:lineRule="auto"/>
      </w:pPr>
      <w:r>
        <w:t xml:space="preserve">Bağlantı süresi sonu, sözleşme iptali/bitimi, her türlü fesih işlemleri vb. durumunda uzaktan bağlantının sonlandırılması için ilgili işlemlerin takibinin yapılması sağlık tesisinin sorumluluğundadır. </w:t>
      </w:r>
    </w:p>
    <w:p w14:paraId="3A6D0F8C" w14:textId="18491BA3" w:rsidR="00C30015" w:rsidRPr="00316501" w:rsidRDefault="00C30015" w:rsidP="00484F1B">
      <w:pPr>
        <w:pStyle w:val="ALTBALIINBALII"/>
        <w:spacing w:line="360" w:lineRule="auto"/>
      </w:pPr>
      <w:r>
        <w:t>Uzaktan erişim yapacak olan tüm gerçek ya da tüzel kişiler İSM BGYS Politikasında belirtilen 3. Dayanak maddesinde bulunan yasal mevzuat çerçevesinde hareket etmek, ilgili politika ve destek dokümanlarında belirtilen tüm bilgi güvenliği hu</w:t>
      </w:r>
      <w:r w:rsidR="00FD7A3C">
        <w:t>sus</w:t>
      </w:r>
      <w:r>
        <w:t xml:space="preserve">larına uymakla yükümlüdür. Aksi takdirde bilgi güvenliği disiplin </w:t>
      </w:r>
      <w:proofErr w:type="gramStart"/>
      <w:r>
        <w:t>prosedüründe</w:t>
      </w:r>
      <w:proofErr w:type="gramEnd"/>
      <w:r>
        <w:t xml:space="preserve"> belirtilen yasal yaptırımlarla karşı karşıya kalacaktır.</w:t>
      </w:r>
      <w:bookmarkStart w:id="0" w:name="_GoBack"/>
      <w:bookmarkEnd w:id="0"/>
    </w:p>
    <w:sectPr w:rsidR="00C30015" w:rsidRPr="00316501" w:rsidSect="00D65821">
      <w:headerReference w:type="default" r:id="rId7"/>
      <w:footerReference w:type="default" r:id="rId8"/>
      <w:pgSz w:w="11906" w:h="16838"/>
      <w:pgMar w:top="720" w:right="424" w:bottom="72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F349" w14:textId="77777777" w:rsidR="00362F4E" w:rsidRDefault="00362F4E" w:rsidP="001825A3">
      <w:pPr>
        <w:spacing w:after="0" w:line="240" w:lineRule="auto"/>
      </w:pPr>
      <w:r>
        <w:separator/>
      </w:r>
    </w:p>
  </w:endnote>
  <w:endnote w:type="continuationSeparator" w:id="0">
    <w:p w14:paraId="0BEF15DD" w14:textId="77777777" w:rsidR="00362F4E" w:rsidRDefault="00362F4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D65821">
      <w:trPr>
        <w:trHeight w:val="1239"/>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D2278" w14:textId="77777777" w:rsidR="00362F4E" w:rsidRDefault="00362F4E" w:rsidP="001825A3">
      <w:pPr>
        <w:spacing w:after="0" w:line="240" w:lineRule="auto"/>
      </w:pPr>
      <w:r>
        <w:separator/>
      </w:r>
    </w:p>
  </w:footnote>
  <w:footnote w:type="continuationSeparator" w:id="0">
    <w:p w14:paraId="2453C457" w14:textId="77777777" w:rsidR="00362F4E" w:rsidRDefault="00362F4E"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8"/>
      <w:gridCol w:w="2208"/>
      <w:gridCol w:w="2076"/>
      <w:gridCol w:w="2744"/>
      <w:gridCol w:w="2194"/>
    </w:tblGrid>
    <w:tr w:rsidR="00E334D9" w:rsidRPr="00AF0728" w14:paraId="19FC177C" w14:textId="77777777" w:rsidTr="00947EE0">
      <w:trPr>
        <w:trHeight w:val="624"/>
      </w:trPr>
      <w:tc>
        <w:tcPr>
          <w:tcW w:w="994" w:type="pct"/>
        </w:tcPr>
        <w:p w14:paraId="1D2A92CB" w14:textId="77777777" w:rsidR="00E334D9" w:rsidRPr="00AF0728" w:rsidRDefault="00E334D9" w:rsidP="00E334D9">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360B7EE3" wp14:editId="720FACEB">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054E48EC" w14:textId="77777777" w:rsidR="00E334D9" w:rsidRPr="00940D51" w:rsidRDefault="00E334D9" w:rsidP="00E334D9">
          <w:pPr>
            <w:pStyle w:val="stBilgi"/>
            <w:ind w:left="487"/>
            <w:jc w:val="center"/>
            <w:rPr>
              <w:rFonts w:ascii="Arial" w:hAnsi="Arial" w:cs="Arial"/>
              <w:b/>
              <w:sz w:val="16"/>
              <w:szCs w:val="16"/>
            </w:rPr>
          </w:pPr>
        </w:p>
        <w:p w14:paraId="27502AAD" w14:textId="11D88B55" w:rsidR="00E334D9" w:rsidRPr="00940D51" w:rsidRDefault="00E334D9" w:rsidP="00E334D9">
          <w:pPr>
            <w:pStyle w:val="stBilgi"/>
            <w:ind w:left="487"/>
            <w:jc w:val="center"/>
            <w:rPr>
              <w:rFonts w:ascii="Arial" w:hAnsi="Arial" w:cs="Arial"/>
              <w:b/>
              <w:sz w:val="16"/>
              <w:szCs w:val="16"/>
            </w:rPr>
          </w:pPr>
          <w:r>
            <w:rPr>
              <w:rFonts w:ascii="Arial" w:hAnsi="Arial" w:cs="Arial"/>
              <w:b/>
              <w:sz w:val="28"/>
              <w:szCs w:val="28"/>
            </w:rPr>
            <w:t>UZAKTAN ERİŞİM PROSEDÜRÜ</w:t>
          </w:r>
        </w:p>
      </w:tc>
      <w:tc>
        <w:tcPr>
          <w:tcW w:w="953" w:type="pct"/>
        </w:tcPr>
        <w:p w14:paraId="4981F761" w14:textId="77777777" w:rsidR="00E334D9" w:rsidRPr="00AF0728" w:rsidRDefault="00E334D9" w:rsidP="00E334D9">
          <w:pPr>
            <w:pStyle w:val="stBilgi"/>
            <w:rPr>
              <w:rFonts w:ascii="Arial" w:hAnsi="Arial" w:cs="Arial"/>
            </w:rPr>
          </w:pPr>
          <w:r>
            <w:rPr>
              <w:rFonts w:ascii="Arial" w:hAnsi="Arial" w:cs="Arial"/>
              <w:noProof/>
            </w:rPr>
            <w:drawing>
              <wp:inline distT="0" distB="0" distL="0" distR="0" wp14:anchorId="5E69A722" wp14:editId="163DB59F">
                <wp:extent cx="1181100" cy="869337"/>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E334D9" w:rsidRPr="00AF0728" w14:paraId="52707ACF" w14:textId="77777777" w:rsidTr="00947EE0">
      <w:trPr>
        <w:trHeight w:val="58"/>
      </w:trPr>
      <w:tc>
        <w:tcPr>
          <w:tcW w:w="994" w:type="pct"/>
          <w:shd w:val="clear" w:color="auto" w:fill="E2EFD9" w:themeFill="accent6" w:themeFillTint="33"/>
          <w:vAlign w:val="center"/>
        </w:tcPr>
        <w:p w14:paraId="771DC251" w14:textId="77777777" w:rsidR="00E334D9" w:rsidRPr="00AF0728" w:rsidRDefault="00E334D9" w:rsidP="00E334D9">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BB48833" w14:textId="77777777" w:rsidR="00E334D9" w:rsidRPr="00AF0728" w:rsidRDefault="00E334D9" w:rsidP="00E334D9">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7D9E038" w14:textId="77777777" w:rsidR="00E334D9" w:rsidRPr="00AF0728" w:rsidRDefault="00E334D9" w:rsidP="00E334D9">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2C7BC06D" w14:textId="77777777" w:rsidR="00E334D9" w:rsidRPr="00AF0728" w:rsidRDefault="00E334D9" w:rsidP="00E334D9">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291E7A5" w14:textId="77777777" w:rsidR="00E334D9" w:rsidRPr="00AF0728" w:rsidRDefault="00E334D9" w:rsidP="00E334D9">
          <w:pPr>
            <w:pStyle w:val="stBilgi"/>
            <w:jc w:val="center"/>
            <w:rPr>
              <w:rFonts w:ascii="Arial" w:hAnsi="Arial" w:cs="Arial"/>
              <w:b/>
            </w:rPr>
          </w:pPr>
          <w:r w:rsidRPr="00AF0728">
            <w:rPr>
              <w:rFonts w:ascii="Arial" w:hAnsi="Arial" w:cs="Arial"/>
              <w:b/>
            </w:rPr>
            <w:t>Sayfa</w:t>
          </w:r>
        </w:p>
      </w:tc>
    </w:tr>
    <w:tr w:rsidR="00E334D9" w:rsidRPr="00AF0728" w14:paraId="626E2197" w14:textId="77777777" w:rsidTr="00947EE0">
      <w:trPr>
        <w:trHeight w:val="58"/>
      </w:trPr>
      <w:tc>
        <w:tcPr>
          <w:tcW w:w="994" w:type="pct"/>
          <w:shd w:val="clear" w:color="auto" w:fill="E2EFD9" w:themeFill="accent6" w:themeFillTint="33"/>
          <w:vAlign w:val="center"/>
        </w:tcPr>
        <w:p w14:paraId="4024372F" w14:textId="64505CB0" w:rsidR="00E334D9" w:rsidRPr="00180024" w:rsidRDefault="00E334D9" w:rsidP="00E334D9">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10</w:t>
          </w:r>
        </w:p>
      </w:tc>
      <w:tc>
        <w:tcPr>
          <w:tcW w:w="959" w:type="pct"/>
          <w:shd w:val="clear" w:color="auto" w:fill="E2EFD9" w:themeFill="accent6" w:themeFillTint="33"/>
          <w:vAlign w:val="center"/>
        </w:tcPr>
        <w:p w14:paraId="4865D3B3" w14:textId="77777777" w:rsidR="00E334D9" w:rsidRPr="00180024" w:rsidRDefault="00E334D9" w:rsidP="00E334D9">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05775AC3" w14:textId="77777777" w:rsidR="00E334D9" w:rsidRPr="00AF0728" w:rsidRDefault="00E334D9" w:rsidP="00E334D9">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4EE1B16C" w14:textId="77777777" w:rsidR="00E334D9" w:rsidRPr="00AF0728" w:rsidRDefault="00E334D9" w:rsidP="00E334D9">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43605A1F" w14:textId="7C814814" w:rsidR="00E334D9" w:rsidRPr="00AF0728" w:rsidRDefault="00E334D9" w:rsidP="00E334D9">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D7A3C">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D7A3C">
            <w:rPr>
              <w:rFonts w:ascii="Arial" w:hAnsi="Arial" w:cs="Arial"/>
              <w:b/>
              <w:bCs/>
              <w:noProof/>
            </w:rPr>
            <w:t>1</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9"/>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B2491"/>
    <w:rsid w:val="000E21E4"/>
    <w:rsid w:val="00112E1F"/>
    <w:rsid w:val="00123538"/>
    <w:rsid w:val="001825A3"/>
    <w:rsid w:val="0022426E"/>
    <w:rsid w:val="0024012B"/>
    <w:rsid w:val="00316501"/>
    <w:rsid w:val="00316C73"/>
    <w:rsid w:val="00346A6D"/>
    <w:rsid w:val="00362F4E"/>
    <w:rsid w:val="0037659D"/>
    <w:rsid w:val="00414B48"/>
    <w:rsid w:val="0042055A"/>
    <w:rsid w:val="004A40BF"/>
    <w:rsid w:val="004C1E8A"/>
    <w:rsid w:val="004D00BA"/>
    <w:rsid w:val="004E0510"/>
    <w:rsid w:val="005A3362"/>
    <w:rsid w:val="0060056B"/>
    <w:rsid w:val="006A3050"/>
    <w:rsid w:val="00723055"/>
    <w:rsid w:val="0073482D"/>
    <w:rsid w:val="00743B45"/>
    <w:rsid w:val="007456CE"/>
    <w:rsid w:val="00761BD6"/>
    <w:rsid w:val="007D74EE"/>
    <w:rsid w:val="00874B78"/>
    <w:rsid w:val="008833A6"/>
    <w:rsid w:val="008C690D"/>
    <w:rsid w:val="008E092E"/>
    <w:rsid w:val="00937654"/>
    <w:rsid w:val="009A69F2"/>
    <w:rsid w:val="009F7B30"/>
    <w:rsid w:val="00A311BC"/>
    <w:rsid w:val="00A43AFA"/>
    <w:rsid w:val="00AD58BC"/>
    <w:rsid w:val="00B55B16"/>
    <w:rsid w:val="00B620CA"/>
    <w:rsid w:val="00B7172A"/>
    <w:rsid w:val="00B90245"/>
    <w:rsid w:val="00BF7F7C"/>
    <w:rsid w:val="00C30015"/>
    <w:rsid w:val="00D035E6"/>
    <w:rsid w:val="00D65821"/>
    <w:rsid w:val="00D66FD3"/>
    <w:rsid w:val="00E20915"/>
    <w:rsid w:val="00E2303B"/>
    <w:rsid w:val="00E334D9"/>
    <w:rsid w:val="00E65188"/>
    <w:rsid w:val="00F03DA5"/>
    <w:rsid w:val="00F87CB8"/>
    <w:rsid w:val="00FD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3</cp:revision>
  <dcterms:created xsi:type="dcterms:W3CDTF">2019-12-10T10:29:00Z</dcterms:created>
  <dcterms:modified xsi:type="dcterms:W3CDTF">2019-12-10T15:13:00Z</dcterms:modified>
</cp:coreProperties>
</file>