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538" w:rsidRPr="007B0752" w:rsidRDefault="00123538" w:rsidP="00801AAA">
      <w:pPr>
        <w:pStyle w:val="Default"/>
        <w:spacing w:after="18" w:line="360" w:lineRule="auto"/>
        <w:ind w:right="301"/>
        <w:jc w:val="both"/>
        <w:rPr>
          <w:sz w:val="22"/>
          <w:szCs w:val="22"/>
        </w:rPr>
      </w:pPr>
    </w:p>
    <w:p w:rsidR="00327434" w:rsidRPr="007B0752" w:rsidRDefault="00830D04" w:rsidP="00801AAA">
      <w:pPr>
        <w:pStyle w:val="BALIK"/>
        <w:spacing w:line="360" w:lineRule="auto"/>
        <w:rPr>
          <w:rFonts w:ascii="Calibri" w:hAnsi="Calibri" w:cs="Calibri"/>
          <w:sz w:val="22"/>
          <w:szCs w:val="22"/>
        </w:rPr>
      </w:pPr>
      <w:r w:rsidRPr="007B0752">
        <w:rPr>
          <w:rFonts w:ascii="Calibri" w:hAnsi="Calibri" w:cs="Calibri"/>
          <w:sz w:val="22"/>
          <w:szCs w:val="22"/>
        </w:rPr>
        <w:t>AMAÇ</w:t>
      </w:r>
      <w:r w:rsidR="00723DFB" w:rsidRPr="007B0752">
        <w:rPr>
          <w:rFonts w:ascii="Calibri" w:hAnsi="Calibri" w:cs="Calibri"/>
          <w:sz w:val="22"/>
          <w:szCs w:val="22"/>
        </w:rPr>
        <w:t xml:space="preserve"> </w:t>
      </w:r>
    </w:p>
    <w:p w:rsidR="00327434" w:rsidRPr="007B0752" w:rsidRDefault="00327434" w:rsidP="00801AAA">
      <w:pPr>
        <w:pStyle w:val="ALTBALIINDZYAZISI"/>
        <w:spacing w:line="360" w:lineRule="auto"/>
        <w:rPr>
          <w:rFonts w:ascii="Calibri" w:hAnsi="Calibri" w:cs="Calibri"/>
          <w:szCs w:val="22"/>
        </w:rPr>
      </w:pPr>
      <w:r w:rsidRPr="007B0752">
        <w:rPr>
          <w:rFonts w:ascii="Calibri" w:hAnsi="Calibri" w:cs="Calibri"/>
          <w:szCs w:val="22"/>
        </w:rPr>
        <w:t>Taşınabilir ortam yönetim prosedürünün amacı; veri ortamlarının kurum bilgi güvenliği açısından</w:t>
      </w:r>
      <w:r w:rsidR="00F30276">
        <w:rPr>
          <w:rFonts w:ascii="Calibri" w:hAnsi="Calibri" w:cs="Calibri"/>
          <w:szCs w:val="22"/>
        </w:rPr>
        <w:t xml:space="preserve"> </w:t>
      </w:r>
      <w:r w:rsidRPr="007B0752">
        <w:rPr>
          <w:rFonts w:ascii="Calibri" w:hAnsi="Calibri" w:cs="Calibri"/>
          <w:szCs w:val="22"/>
        </w:rPr>
        <w:t xml:space="preserve"> </w:t>
      </w:r>
      <w:r w:rsidR="00876268" w:rsidRPr="007B0752">
        <w:rPr>
          <w:rFonts w:ascii="Calibri" w:hAnsi="Calibri" w:cs="Calibri"/>
          <w:szCs w:val="22"/>
        </w:rPr>
        <w:t>Güvenli Veri Silme İşleminin ne şekilde uygulanacağını belirlemektir</w:t>
      </w:r>
      <w:r w:rsidR="00830D04" w:rsidRPr="007B0752">
        <w:rPr>
          <w:rFonts w:ascii="Calibri" w:hAnsi="Calibri" w:cs="Calibri"/>
          <w:szCs w:val="22"/>
        </w:rPr>
        <w:t>.</w:t>
      </w:r>
    </w:p>
    <w:p w:rsidR="00327434" w:rsidRPr="007B0752" w:rsidRDefault="00830D04" w:rsidP="00801AAA">
      <w:pPr>
        <w:pStyle w:val="BALIK"/>
        <w:spacing w:line="360" w:lineRule="auto"/>
        <w:rPr>
          <w:rFonts w:ascii="Calibri" w:hAnsi="Calibri" w:cs="Calibri"/>
          <w:sz w:val="22"/>
          <w:szCs w:val="22"/>
        </w:rPr>
      </w:pPr>
      <w:r w:rsidRPr="007B0752">
        <w:rPr>
          <w:rFonts w:ascii="Calibri" w:hAnsi="Calibri" w:cs="Calibri"/>
          <w:sz w:val="22"/>
          <w:szCs w:val="22"/>
        </w:rPr>
        <w:t>KAPSAM</w:t>
      </w:r>
    </w:p>
    <w:p w:rsidR="00327434" w:rsidRPr="007B0752" w:rsidRDefault="00327434" w:rsidP="00801AAA">
      <w:pPr>
        <w:pStyle w:val="ALTBALIINDZYAZISI"/>
        <w:spacing w:line="360" w:lineRule="auto"/>
        <w:rPr>
          <w:rFonts w:ascii="Calibri" w:hAnsi="Calibri" w:cs="Calibri"/>
          <w:szCs w:val="22"/>
        </w:rPr>
      </w:pPr>
      <w:r w:rsidRPr="007B0752">
        <w:rPr>
          <w:rFonts w:ascii="Calibri" w:hAnsi="Calibri" w:cs="Calibri"/>
          <w:szCs w:val="22"/>
        </w:rPr>
        <w:t xml:space="preserve">Bu prosedür; </w:t>
      </w:r>
      <w:r w:rsidR="00AC4C4B" w:rsidRPr="007B0752">
        <w:rPr>
          <w:rFonts w:ascii="Calibri" w:hAnsi="Calibri" w:cs="Calibri"/>
          <w:w w:val="102"/>
          <w:szCs w:val="22"/>
        </w:rPr>
        <w:t>Gaziantep</w:t>
      </w:r>
      <w:r w:rsidRPr="007B0752">
        <w:rPr>
          <w:rFonts w:ascii="Calibri" w:hAnsi="Calibri" w:cs="Calibri"/>
          <w:w w:val="102"/>
          <w:szCs w:val="22"/>
        </w:rPr>
        <w:t xml:space="preserve"> İl Sağlık Müdürlüğü ve bağlı </w:t>
      </w:r>
      <w:r w:rsidR="00876268" w:rsidRPr="007B0752">
        <w:rPr>
          <w:rFonts w:ascii="Calibri" w:hAnsi="Calibri" w:cs="Calibri"/>
          <w:w w:val="102"/>
          <w:szCs w:val="22"/>
        </w:rPr>
        <w:t>tüm birimleri/</w:t>
      </w:r>
      <w:r w:rsidRPr="007B0752">
        <w:rPr>
          <w:rFonts w:ascii="Calibri" w:hAnsi="Calibri" w:cs="Calibri"/>
          <w:w w:val="102"/>
          <w:szCs w:val="22"/>
        </w:rPr>
        <w:t>tesisler</w:t>
      </w:r>
      <w:r w:rsidR="00876268" w:rsidRPr="007B0752">
        <w:rPr>
          <w:rFonts w:ascii="Calibri" w:hAnsi="Calibri" w:cs="Calibri"/>
          <w:w w:val="102"/>
          <w:szCs w:val="22"/>
        </w:rPr>
        <w:t>in</w:t>
      </w:r>
      <w:r w:rsidRPr="007B0752">
        <w:rPr>
          <w:rFonts w:ascii="Calibri" w:hAnsi="Calibri" w:cs="Calibri"/>
          <w:w w:val="102"/>
          <w:szCs w:val="22"/>
        </w:rPr>
        <w:t>de</w:t>
      </w:r>
      <w:r w:rsidR="00F30276">
        <w:rPr>
          <w:rFonts w:ascii="Calibri" w:hAnsi="Calibri" w:cs="Calibri"/>
          <w:w w:val="102"/>
          <w:szCs w:val="22"/>
        </w:rPr>
        <w:t xml:space="preserve"> kullanılan</w:t>
      </w:r>
      <w:r w:rsidRPr="007B0752">
        <w:rPr>
          <w:rFonts w:ascii="Calibri" w:hAnsi="Calibri" w:cs="Calibri"/>
          <w:w w:val="102"/>
          <w:szCs w:val="22"/>
        </w:rPr>
        <w:t xml:space="preserve"> </w:t>
      </w:r>
      <w:r w:rsidR="00F30276">
        <w:rPr>
          <w:rFonts w:ascii="Calibri" w:hAnsi="Calibri" w:cs="Calibri"/>
          <w:w w:val="102"/>
          <w:szCs w:val="22"/>
        </w:rPr>
        <w:t xml:space="preserve">veri saklama ortamlarına ilişkin güvenli silme işlemlerini </w:t>
      </w:r>
      <w:r w:rsidRPr="007B0752">
        <w:rPr>
          <w:rFonts w:ascii="Calibri" w:hAnsi="Calibri" w:cs="Calibri"/>
          <w:w w:val="102"/>
          <w:szCs w:val="22"/>
        </w:rPr>
        <w:t>kapsamaktadır</w:t>
      </w:r>
      <w:r w:rsidRPr="007B0752">
        <w:rPr>
          <w:rFonts w:ascii="Calibri" w:hAnsi="Calibri" w:cs="Calibri"/>
          <w:szCs w:val="22"/>
        </w:rPr>
        <w:t xml:space="preserve">. </w:t>
      </w:r>
    </w:p>
    <w:p w:rsidR="00327434" w:rsidRPr="007B0752" w:rsidRDefault="00830D04" w:rsidP="00801AAA">
      <w:pPr>
        <w:pStyle w:val="BALIK"/>
        <w:spacing w:line="360" w:lineRule="auto"/>
        <w:rPr>
          <w:rFonts w:ascii="Calibri" w:hAnsi="Calibri" w:cs="Calibri"/>
          <w:sz w:val="22"/>
          <w:szCs w:val="22"/>
        </w:rPr>
      </w:pPr>
      <w:r w:rsidRPr="007B0752">
        <w:rPr>
          <w:rFonts w:ascii="Calibri" w:hAnsi="Calibri" w:cs="Calibri"/>
          <w:sz w:val="22"/>
          <w:szCs w:val="22"/>
        </w:rPr>
        <w:t>TANIMLAR</w:t>
      </w:r>
    </w:p>
    <w:p w:rsidR="00327434" w:rsidRPr="007B0752" w:rsidRDefault="00327434" w:rsidP="00801AAA">
      <w:pPr>
        <w:spacing w:line="360" w:lineRule="auto"/>
        <w:ind w:left="708"/>
        <w:jc w:val="both"/>
        <w:rPr>
          <w:rStyle w:val="DZYAZIChar"/>
          <w:rFonts w:cs="Calibri"/>
        </w:rPr>
      </w:pPr>
      <w:r w:rsidRPr="007B0752">
        <w:rPr>
          <w:rStyle w:val="DZYAZIChar"/>
          <w:rFonts w:cs="Calibri"/>
          <w:b/>
        </w:rPr>
        <w:t>Hassas Bilgi:</w:t>
      </w:r>
      <w:r w:rsidR="00801AAA" w:rsidRPr="007B0752">
        <w:rPr>
          <w:rStyle w:val="DZYAZIChar"/>
          <w:rFonts w:cs="Calibri"/>
          <w:b/>
        </w:rPr>
        <w:t xml:space="preserve"> </w:t>
      </w:r>
      <w:r w:rsidRPr="007B0752">
        <w:rPr>
          <w:rStyle w:val="DZYAZIChar"/>
          <w:rFonts w:cs="Calibri"/>
        </w:rPr>
        <w:t>Yönetimin isteği dışında açığa çıkması ile, Kuruma ciddi maddi ve manevi zararlar verebilecek verileri</w:t>
      </w:r>
    </w:p>
    <w:p w:rsidR="00327434" w:rsidRPr="007B0752" w:rsidRDefault="00327434" w:rsidP="00801AAA">
      <w:pPr>
        <w:spacing w:line="360" w:lineRule="auto"/>
        <w:ind w:firstLine="708"/>
        <w:jc w:val="both"/>
        <w:rPr>
          <w:rStyle w:val="DZYAZIChar"/>
          <w:rFonts w:cs="Calibri"/>
        </w:rPr>
      </w:pPr>
      <w:r w:rsidRPr="007B0752">
        <w:rPr>
          <w:rStyle w:val="DZYAZIChar"/>
          <w:rFonts w:cs="Calibri"/>
          <w:b/>
        </w:rPr>
        <w:t>Sınıflandırılmış Bilgi:</w:t>
      </w:r>
      <w:r w:rsidR="00AC4C4B" w:rsidRPr="007B0752">
        <w:rPr>
          <w:rStyle w:val="DZYAZIChar"/>
          <w:rFonts w:cs="Calibri"/>
          <w:b/>
        </w:rPr>
        <w:t xml:space="preserve"> </w:t>
      </w:r>
      <w:r w:rsidRPr="007B0752">
        <w:rPr>
          <w:rStyle w:val="DZYAZIChar"/>
          <w:rFonts w:cs="Calibri"/>
        </w:rPr>
        <w:t xml:space="preserve">Bilgilerin gizlilik derecelerine göre(gizli, çok gizli vs.) sınıflandırılmasını, </w:t>
      </w:r>
    </w:p>
    <w:p w:rsidR="00327434" w:rsidRPr="007B0752" w:rsidRDefault="00327434" w:rsidP="00801AAA">
      <w:pPr>
        <w:spacing w:line="360" w:lineRule="auto"/>
        <w:ind w:firstLine="708"/>
        <w:jc w:val="both"/>
        <w:rPr>
          <w:rStyle w:val="DZYAZIChar"/>
          <w:rFonts w:cs="Calibri"/>
        </w:rPr>
      </w:pPr>
      <w:r w:rsidRPr="007B0752">
        <w:rPr>
          <w:rFonts w:cs="Calibri"/>
          <w:b/>
        </w:rPr>
        <w:t>Taşınabilir Medya:</w:t>
      </w:r>
      <w:r w:rsidR="00AC4C4B" w:rsidRPr="007B0752">
        <w:rPr>
          <w:rFonts w:cs="Calibri"/>
          <w:b/>
        </w:rPr>
        <w:t xml:space="preserve"> </w:t>
      </w:r>
      <w:r w:rsidRPr="007B0752">
        <w:rPr>
          <w:rStyle w:val="DZYAZIChar"/>
          <w:rFonts w:cs="Calibri"/>
        </w:rPr>
        <w:t>CD, DVD, USB Disk, USB Bellek vb. aygıtları, mobil cihazların depolama alanları.</w:t>
      </w:r>
    </w:p>
    <w:p w:rsidR="00327434" w:rsidRPr="007B0752" w:rsidRDefault="00830D04" w:rsidP="00801AAA">
      <w:pPr>
        <w:pStyle w:val="BALIK"/>
        <w:spacing w:line="360" w:lineRule="auto"/>
        <w:rPr>
          <w:rFonts w:ascii="Calibri" w:hAnsi="Calibri" w:cs="Calibri"/>
          <w:sz w:val="22"/>
          <w:szCs w:val="22"/>
        </w:rPr>
      </w:pPr>
      <w:r w:rsidRPr="007B0752">
        <w:rPr>
          <w:rFonts w:ascii="Calibri" w:hAnsi="Calibri" w:cs="Calibri"/>
          <w:sz w:val="22"/>
          <w:szCs w:val="22"/>
        </w:rPr>
        <w:t>UYGULAMA METNİ</w:t>
      </w:r>
    </w:p>
    <w:p w:rsidR="007A4621" w:rsidRPr="007B0752" w:rsidRDefault="00327434" w:rsidP="00801AAA">
      <w:pPr>
        <w:pStyle w:val="DZYAZI"/>
        <w:spacing w:line="360" w:lineRule="auto"/>
        <w:rPr>
          <w:rFonts w:ascii="Calibri" w:hAnsi="Calibri" w:cs="Calibri"/>
        </w:rPr>
      </w:pPr>
      <w:r w:rsidRPr="007B0752">
        <w:rPr>
          <w:rFonts w:ascii="Calibri" w:hAnsi="Calibri" w:cs="Calibri"/>
        </w:rPr>
        <w:t xml:space="preserve">Tüm </w:t>
      </w:r>
      <w:r w:rsidR="00876268" w:rsidRPr="007B0752">
        <w:rPr>
          <w:rFonts w:ascii="Calibri" w:hAnsi="Calibri" w:cs="Calibri"/>
        </w:rPr>
        <w:t>varlık sahibi (personel, birim, kurum)</w:t>
      </w:r>
      <w:r w:rsidRPr="007B0752">
        <w:rPr>
          <w:rFonts w:ascii="Calibri" w:hAnsi="Calibri" w:cs="Calibri"/>
        </w:rPr>
        <w:t xml:space="preserve"> için </w:t>
      </w:r>
      <w:r w:rsidR="0044550F">
        <w:rPr>
          <w:rFonts w:ascii="Calibri" w:hAnsi="Calibri" w:cs="Calibri"/>
        </w:rPr>
        <w:t>T</w:t>
      </w:r>
      <w:r w:rsidR="00F30276">
        <w:rPr>
          <w:rFonts w:ascii="Calibri" w:hAnsi="Calibri" w:cs="Calibri"/>
        </w:rPr>
        <w:t xml:space="preserve">aşınabilir </w:t>
      </w:r>
      <w:r w:rsidR="0044550F">
        <w:rPr>
          <w:rFonts w:ascii="Calibri" w:hAnsi="Calibri" w:cs="Calibri"/>
        </w:rPr>
        <w:t>O</w:t>
      </w:r>
      <w:r w:rsidR="00F30276">
        <w:rPr>
          <w:rFonts w:ascii="Calibri" w:hAnsi="Calibri" w:cs="Calibri"/>
        </w:rPr>
        <w:t xml:space="preserve">rtam </w:t>
      </w:r>
      <w:r w:rsidR="0044550F">
        <w:rPr>
          <w:rFonts w:ascii="Calibri" w:hAnsi="Calibri" w:cs="Calibri"/>
        </w:rPr>
        <w:t>Y</w:t>
      </w:r>
      <w:r w:rsidR="00F30276">
        <w:rPr>
          <w:rFonts w:ascii="Calibri" w:hAnsi="Calibri" w:cs="Calibri"/>
        </w:rPr>
        <w:t xml:space="preserve">önetim </w:t>
      </w:r>
      <w:r w:rsidR="0044550F">
        <w:rPr>
          <w:rFonts w:ascii="Calibri" w:hAnsi="Calibri" w:cs="Calibri"/>
        </w:rPr>
        <w:t>P</w:t>
      </w:r>
      <w:bookmarkStart w:id="0" w:name="_GoBack"/>
      <w:bookmarkEnd w:id="0"/>
      <w:r w:rsidR="00F30276">
        <w:rPr>
          <w:rFonts w:ascii="Calibri" w:hAnsi="Calibri" w:cs="Calibri"/>
        </w:rPr>
        <w:t>rosedürü ve Güvenli veri silme işlemleri için aşağıdaki hususlar uygulanır.</w:t>
      </w:r>
    </w:p>
    <w:p w:rsidR="00453F45" w:rsidRPr="007B0752" w:rsidRDefault="00453F45" w:rsidP="00453F45">
      <w:pPr>
        <w:pStyle w:val="Default"/>
        <w:numPr>
          <w:ilvl w:val="0"/>
          <w:numId w:val="18"/>
        </w:numPr>
        <w:spacing w:after="18" w:line="360" w:lineRule="auto"/>
        <w:ind w:right="301"/>
        <w:jc w:val="both"/>
        <w:rPr>
          <w:b/>
          <w:sz w:val="22"/>
          <w:szCs w:val="22"/>
        </w:rPr>
      </w:pPr>
      <w:r w:rsidRPr="007B0752">
        <w:rPr>
          <w:b/>
          <w:sz w:val="22"/>
          <w:szCs w:val="22"/>
        </w:rPr>
        <w:t>Ortamın Yok Edilmesi</w:t>
      </w:r>
    </w:p>
    <w:p w:rsidR="0014673B" w:rsidRPr="007B0752" w:rsidRDefault="0014673B" w:rsidP="0014673B">
      <w:pPr>
        <w:pStyle w:val="Default"/>
        <w:numPr>
          <w:ilvl w:val="0"/>
          <w:numId w:val="21"/>
        </w:numPr>
        <w:spacing w:after="18" w:line="360" w:lineRule="auto"/>
        <w:ind w:left="709" w:right="301"/>
        <w:jc w:val="both"/>
        <w:rPr>
          <w:sz w:val="22"/>
          <w:szCs w:val="22"/>
        </w:rPr>
      </w:pPr>
      <w:r w:rsidRPr="007B0752">
        <w:rPr>
          <w:sz w:val="22"/>
          <w:szCs w:val="22"/>
        </w:rPr>
        <w:t>Ekonomik ömrünü tamamlamış olan veya tamamlamadığı halde teknik veya fiziki nedenlerle kullanılmasında yarar görülmeyerek hizmet dışı bırakılmasına karar verilen bilgi sistem cihazları ile ilgili kayıt silme işlemleri 2006/11545 sayılı Taşınır Mal Yönetmelik’inde belirtilen usul ve esaslar çerçevesince, ilgili birimler ve komisyonlar tarafında yapılır.</w:t>
      </w:r>
    </w:p>
    <w:p w:rsidR="0014673B" w:rsidRPr="007B0752" w:rsidRDefault="0014673B" w:rsidP="0014673B">
      <w:pPr>
        <w:pStyle w:val="Default"/>
        <w:numPr>
          <w:ilvl w:val="0"/>
          <w:numId w:val="21"/>
        </w:numPr>
        <w:spacing w:after="18" w:line="360" w:lineRule="auto"/>
        <w:ind w:left="709" w:right="301"/>
        <w:jc w:val="both"/>
        <w:rPr>
          <w:sz w:val="22"/>
          <w:szCs w:val="22"/>
        </w:rPr>
      </w:pPr>
      <w:r w:rsidRPr="007B0752">
        <w:rPr>
          <w:sz w:val="22"/>
          <w:szCs w:val="22"/>
        </w:rPr>
        <w:t>Kaydı silinen bilgi sistem cihazlarına ait veri depolama üniteleri, içerisinde gizlilik dereceli bilgi bulundurma ihtimali nedeniyle usulüne uygun olarak imha edilir veya güvenli silme işlemi yapılır.</w:t>
      </w:r>
    </w:p>
    <w:p w:rsidR="0014673B" w:rsidRPr="007B0752" w:rsidRDefault="0014673B" w:rsidP="0014673B">
      <w:pPr>
        <w:pStyle w:val="Default"/>
        <w:numPr>
          <w:ilvl w:val="0"/>
          <w:numId w:val="21"/>
        </w:numPr>
        <w:spacing w:after="18" w:line="360" w:lineRule="auto"/>
        <w:ind w:left="709" w:right="301"/>
        <w:jc w:val="both"/>
        <w:rPr>
          <w:sz w:val="22"/>
          <w:szCs w:val="22"/>
        </w:rPr>
      </w:pPr>
      <w:r w:rsidRPr="007B0752">
        <w:rPr>
          <w:sz w:val="22"/>
          <w:szCs w:val="22"/>
        </w:rPr>
        <w:t>Kaydı silinen bilgisayarların sabit diskleri, ilgili teknik birimlerden destek alınmak suretiyle sökülür.</w:t>
      </w:r>
    </w:p>
    <w:p w:rsidR="00453F45" w:rsidRPr="007B0752" w:rsidRDefault="0014673B" w:rsidP="0014673B">
      <w:pPr>
        <w:pStyle w:val="Default"/>
        <w:numPr>
          <w:ilvl w:val="0"/>
          <w:numId w:val="21"/>
        </w:numPr>
        <w:spacing w:after="18" w:line="360" w:lineRule="auto"/>
        <w:ind w:left="709" w:right="301"/>
        <w:jc w:val="both"/>
        <w:rPr>
          <w:sz w:val="22"/>
          <w:szCs w:val="22"/>
        </w:rPr>
      </w:pPr>
      <w:r w:rsidRPr="007B0752">
        <w:rPr>
          <w:sz w:val="22"/>
          <w:szCs w:val="22"/>
        </w:rPr>
        <w:t>Sökülen sabit disklerden daha önce ilgili teknik birimler tarafından “onarımı mümkün değil” şeklinde rapor verilenler ile sağlam olmakla birlikte “yeniden kullanımı düşünülmeyen” cihazlar aşağıda belirtilen yöntemlerden biri ya da birkaçı birlikte kullanılmak suretiyle imha edilir:</w:t>
      </w:r>
    </w:p>
    <w:p w:rsidR="0014673B" w:rsidRPr="007B0752" w:rsidRDefault="0014673B" w:rsidP="00164E07">
      <w:pPr>
        <w:pStyle w:val="Default"/>
        <w:numPr>
          <w:ilvl w:val="0"/>
          <w:numId w:val="22"/>
        </w:numPr>
        <w:spacing w:after="18" w:line="360" w:lineRule="auto"/>
        <w:ind w:left="993" w:right="301"/>
        <w:jc w:val="both"/>
        <w:rPr>
          <w:sz w:val="22"/>
          <w:szCs w:val="22"/>
        </w:rPr>
      </w:pPr>
      <w:r w:rsidRPr="007B0752">
        <w:rPr>
          <w:sz w:val="22"/>
          <w:szCs w:val="22"/>
        </w:rPr>
        <w:t>De-manyetize Etme: Manyetik medyanın özel bir cihazdan geçirilerek gayet yüksek değerde bir manyetik alana maruz bırakılması ile üzerindeki verilerin okunamaz biçimde bozulması işlemidir.</w:t>
      </w:r>
    </w:p>
    <w:p w:rsidR="0014673B" w:rsidRPr="007B0752" w:rsidRDefault="0014673B" w:rsidP="0014673B">
      <w:pPr>
        <w:pStyle w:val="Default"/>
        <w:numPr>
          <w:ilvl w:val="0"/>
          <w:numId w:val="22"/>
        </w:numPr>
        <w:spacing w:after="18" w:line="360" w:lineRule="auto"/>
        <w:ind w:left="993" w:right="301"/>
        <w:jc w:val="both"/>
        <w:rPr>
          <w:sz w:val="22"/>
          <w:szCs w:val="22"/>
        </w:rPr>
      </w:pPr>
      <w:r w:rsidRPr="007B0752">
        <w:rPr>
          <w:sz w:val="22"/>
          <w:szCs w:val="22"/>
        </w:rPr>
        <w:lastRenderedPageBreak/>
        <w:t>Fiziksel Yok Etme: Optik medya ve manyetik medyanın eritilmesi, yakılması veya toz haline getirilmesi gibi fiziksel olarak yok edilmesi işlemidir. Optik veya manyetik medyayı eritmek, yakmak, toz haline getirmek ya da bir metal öğütücüden geçirmek gibi işlemlerle verilerin erişilmez kılınması sağlanır. Katı hal diskler bakımından üzerine yazma veya de-manyetize etme işlemi başarılı olmazsa, bu medyanın da fiziksel olarak yok edilmesi gerekir.</w:t>
      </w:r>
    </w:p>
    <w:p w:rsidR="0014673B" w:rsidRPr="007B0752" w:rsidRDefault="0014673B" w:rsidP="0014673B">
      <w:pPr>
        <w:pStyle w:val="Default"/>
        <w:numPr>
          <w:ilvl w:val="0"/>
          <w:numId w:val="23"/>
        </w:numPr>
        <w:spacing w:after="18" w:line="360" w:lineRule="auto"/>
        <w:ind w:left="709" w:right="301"/>
        <w:jc w:val="both"/>
        <w:rPr>
          <w:sz w:val="22"/>
          <w:szCs w:val="22"/>
        </w:rPr>
      </w:pPr>
      <w:r w:rsidRPr="007B0752">
        <w:rPr>
          <w:sz w:val="22"/>
          <w:szCs w:val="22"/>
        </w:rPr>
        <w:t>Bağlı birimlerce imhasına karar verilen sabit disklerin fiziksel imha işlemlerinin standartlara uygun şekilde yürütülmesi maksadıyla, disk imhası için imha edilecek disklere ait Kayıttan Düşme Teklif ve Onay Tutanağı ve Disk İmha Formunun resmi yazı ile Müdürlüğümüze gönderilmesi gerekir. Disk imha işlemleri, bizzat disklerin sahipleri veya taşınır mal sorumlularının nezaretinde yapılır.</w:t>
      </w:r>
    </w:p>
    <w:p w:rsidR="00123538" w:rsidRPr="007B0752" w:rsidRDefault="0014673B" w:rsidP="0014673B">
      <w:pPr>
        <w:pStyle w:val="Default"/>
        <w:numPr>
          <w:ilvl w:val="0"/>
          <w:numId w:val="23"/>
        </w:numPr>
        <w:spacing w:after="18" w:line="360" w:lineRule="auto"/>
        <w:ind w:left="709" w:right="301"/>
        <w:jc w:val="both"/>
        <w:rPr>
          <w:sz w:val="22"/>
          <w:szCs w:val="22"/>
        </w:rPr>
      </w:pPr>
      <w:r w:rsidRPr="007B0752">
        <w:rPr>
          <w:sz w:val="22"/>
          <w:szCs w:val="22"/>
        </w:rPr>
        <w:t>Bilgisayarların sabit diskleri dışında hassas veri bulundurma ihtimali olan diğer depolama ortamları, ortam türüne bağlı olarak aşağıda yer alan yöntemlerden biri kullanılarak yok edilir.</w:t>
      </w:r>
    </w:p>
    <w:p w:rsidR="0014673B" w:rsidRPr="007B0752" w:rsidRDefault="0014673B" w:rsidP="009C01E9">
      <w:pPr>
        <w:pStyle w:val="Default"/>
        <w:numPr>
          <w:ilvl w:val="0"/>
          <w:numId w:val="25"/>
        </w:numPr>
        <w:spacing w:after="18" w:line="360" w:lineRule="auto"/>
        <w:ind w:left="993" w:right="301"/>
        <w:jc w:val="both"/>
        <w:rPr>
          <w:sz w:val="22"/>
          <w:szCs w:val="22"/>
        </w:rPr>
      </w:pPr>
      <w:r w:rsidRPr="007B0752">
        <w:rPr>
          <w:sz w:val="22"/>
          <w:szCs w:val="22"/>
        </w:rPr>
        <w:t>Ağ cihazları (anahtarlama cihazı, yönlendirici vb.): Söz konusu cihazların içindeki saklama ortamları sabittir. Ürünler, çoğu zaman silme komutuna sahiptir ama yok etme özelliği bulunmamaktadır. Bu prosedürde belirtilen uygun yöntemlerin bir ya da birkaçı kullanılmak suretiyle yok edilmesi gerekir.</w:t>
      </w:r>
    </w:p>
    <w:p w:rsidR="0014673B" w:rsidRPr="007B0752" w:rsidRDefault="0014673B" w:rsidP="009C01E9">
      <w:pPr>
        <w:pStyle w:val="Default"/>
        <w:numPr>
          <w:ilvl w:val="0"/>
          <w:numId w:val="25"/>
        </w:numPr>
        <w:spacing w:after="18" w:line="360" w:lineRule="auto"/>
        <w:ind w:left="993" w:right="301"/>
        <w:jc w:val="both"/>
        <w:rPr>
          <w:sz w:val="22"/>
          <w:szCs w:val="22"/>
        </w:rPr>
      </w:pPr>
      <w:r w:rsidRPr="007B0752">
        <w:rPr>
          <w:sz w:val="22"/>
          <w:szCs w:val="22"/>
        </w:rPr>
        <w:t>Flash tabanlı ortamlar: Flash tabanlı sabit disklerin ATA (SATA, PATA vb.), SCSI (SCSI Express vb.) arayüzüne sahip olanları, destekleniyorsa &lt;block erase&gt; komutunu kullanarak, desteklenmiyorsa üreticinin önerdiği yok etme yöntemi ile ya da Bu prosedürde belirtilen yöntemlerin bir ya da birkaçı kullanılmak suretiyle yok edilmesi gerekir.</w:t>
      </w:r>
    </w:p>
    <w:p w:rsidR="0014673B" w:rsidRPr="007B0752" w:rsidRDefault="0014673B" w:rsidP="00886F6D">
      <w:pPr>
        <w:pStyle w:val="Default"/>
        <w:numPr>
          <w:ilvl w:val="0"/>
          <w:numId w:val="25"/>
        </w:numPr>
        <w:spacing w:after="18" w:line="360" w:lineRule="auto"/>
        <w:ind w:left="993" w:right="301"/>
        <w:jc w:val="both"/>
        <w:rPr>
          <w:sz w:val="22"/>
          <w:szCs w:val="22"/>
        </w:rPr>
      </w:pPr>
      <w:r w:rsidRPr="007B0752">
        <w:rPr>
          <w:sz w:val="22"/>
          <w:szCs w:val="22"/>
        </w:rPr>
        <w:t>Manyetik bant: Verileri esnek bant üzerindeki mikro mıknatıs parçaları yardımı ile saklayan ortamlardır. Çok güçlü manyetik ortamlara maruz bırakıp demanyetize ederek ya da yakma, eritme gibi fiziksel yok etme yöntemleriyle yok</w:t>
      </w:r>
      <w:r w:rsidR="009C01E9" w:rsidRPr="007B0752">
        <w:rPr>
          <w:sz w:val="22"/>
          <w:szCs w:val="22"/>
        </w:rPr>
        <w:t xml:space="preserve"> </w:t>
      </w:r>
      <w:r w:rsidRPr="007B0752">
        <w:rPr>
          <w:sz w:val="22"/>
          <w:szCs w:val="22"/>
        </w:rPr>
        <w:t>edilmesi gerekir.</w:t>
      </w:r>
    </w:p>
    <w:p w:rsidR="0014673B" w:rsidRPr="007B0752" w:rsidRDefault="0014673B" w:rsidP="009C01E9">
      <w:pPr>
        <w:pStyle w:val="Default"/>
        <w:numPr>
          <w:ilvl w:val="0"/>
          <w:numId w:val="25"/>
        </w:numPr>
        <w:spacing w:after="18" w:line="360" w:lineRule="auto"/>
        <w:ind w:left="993" w:right="301"/>
        <w:jc w:val="both"/>
        <w:rPr>
          <w:sz w:val="22"/>
          <w:szCs w:val="22"/>
        </w:rPr>
      </w:pPr>
      <w:r w:rsidRPr="007B0752">
        <w:rPr>
          <w:sz w:val="22"/>
          <w:szCs w:val="22"/>
        </w:rPr>
        <w:t>Manyetik disk gibi üniteler: Verileri esnek (plaka) ya da sabit ortamlar üzerindeki mikro mıknatıs parçaları yardımı ile saklayan ortamlardır. Çok güçlü manyetik ortamlara maruz bırakıp de-manyetize ederek ya da yakma, eritme gibi fiziksel yok etme yöntemleriyle yok edilmesi gerekir.</w:t>
      </w:r>
    </w:p>
    <w:p w:rsidR="0014673B" w:rsidRPr="007B0752" w:rsidRDefault="0014673B" w:rsidP="009C01E9">
      <w:pPr>
        <w:pStyle w:val="Default"/>
        <w:numPr>
          <w:ilvl w:val="0"/>
          <w:numId w:val="25"/>
        </w:numPr>
        <w:spacing w:after="18" w:line="360" w:lineRule="auto"/>
        <w:ind w:left="993" w:right="301"/>
        <w:jc w:val="both"/>
        <w:rPr>
          <w:sz w:val="22"/>
          <w:szCs w:val="22"/>
        </w:rPr>
      </w:pPr>
      <w:r w:rsidRPr="007B0752">
        <w:rPr>
          <w:sz w:val="22"/>
          <w:szCs w:val="22"/>
        </w:rPr>
        <w:t>Mobil telefonlar (Sim kart ve sabit hafıza alanları): Taşınabilir akıllı telefonlardaki sabit hafıza alanlarında silme komutu bulunmakta ancak çoğunda yok etme komutu bulunmamaktadır.  Bu prosedürde belirtilen yöntemlerin bir ya da birkaçı kullanılmak suretiyle yok edilmesi gerekir.</w:t>
      </w:r>
    </w:p>
    <w:p w:rsidR="0014673B" w:rsidRPr="007B0752" w:rsidRDefault="0014673B" w:rsidP="009C01E9">
      <w:pPr>
        <w:pStyle w:val="Default"/>
        <w:numPr>
          <w:ilvl w:val="0"/>
          <w:numId w:val="25"/>
        </w:numPr>
        <w:spacing w:after="18" w:line="360" w:lineRule="auto"/>
        <w:ind w:left="993" w:right="301"/>
        <w:jc w:val="both"/>
        <w:rPr>
          <w:sz w:val="22"/>
          <w:szCs w:val="22"/>
        </w:rPr>
      </w:pPr>
      <w:r w:rsidRPr="007B0752">
        <w:rPr>
          <w:sz w:val="22"/>
          <w:szCs w:val="22"/>
        </w:rPr>
        <w:t>Optik diskler: CD, DVD gibi veri saklama ortamlarıdır. Yakma, küçük parçalara ayırma, eritme gibi fiziksel yok etme yöntemleriyle yok edilmesi gerekir.</w:t>
      </w:r>
    </w:p>
    <w:p w:rsidR="0014673B" w:rsidRPr="007B0752" w:rsidRDefault="0014673B" w:rsidP="009C01E9">
      <w:pPr>
        <w:pStyle w:val="Default"/>
        <w:numPr>
          <w:ilvl w:val="0"/>
          <w:numId w:val="25"/>
        </w:numPr>
        <w:spacing w:after="18" w:line="360" w:lineRule="auto"/>
        <w:ind w:left="993" w:right="301"/>
        <w:jc w:val="both"/>
        <w:rPr>
          <w:sz w:val="22"/>
          <w:szCs w:val="22"/>
        </w:rPr>
      </w:pPr>
      <w:r w:rsidRPr="007B0752">
        <w:rPr>
          <w:sz w:val="22"/>
          <w:szCs w:val="22"/>
        </w:rPr>
        <w:lastRenderedPageBreak/>
        <w:t xml:space="preserve">Veri kayıt ortamı çıkartılabilir olan yazıcı, parmak izli kapı geçiş sistemi gibi çevre birimleri: Tüm veri kayıt ortamlarının söküldüğü doğrulanarak özelliğine göre </w:t>
      </w:r>
      <w:r w:rsidR="00EE12D8" w:rsidRPr="007B0752">
        <w:rPr>
          <w:sz w:val="22"/>
          <w:szCs w:val="22"/>
        </w:rPr>
        <w:t xml:space="preserve">Bu prosedürde belirtilen </w:t>
      </w:r>
      <w:r w:rsidRPr="007B0752">
        <w:rPr>
          <w:sz w:val="22"/>
          <w:szCs w:val="22"/>
        </w:rPr>
        <w:t>yöntemlerin bir ya da birkaçı kullanılmak suretiyle yok edilmesi gerekir.</w:t>
      </w:r>
    </w:p>
    <w:p w:rsidR="0014673B" w:rsidRPr="007B0752" w:rsidRDefault="0014673B" w:rsidP="009C01E9">
      <w:pPr>
        <w:pStyle w:val="Default"/>
        <w:numPr>
          <w:ilvl w:val="0"/>
          <w:numId w:val="25"/>
        </w:numPr>
        <w:spacing w:after="18" w:line="360" w:lineRule="auto"/>
        <w:ind w:left="993" w:right="301"/>
        <w:jc w:val="both"/>
        <w:rPr>
          <w:sz w:val="22"/>
          <w:szCs w:val="22"/>
        </w:rPr>
      </w:pPr>
      <w:r w:rsidRPr="007B0752">
        <w:rPr>
          <w:sz w:val="22"/>
          <w:szCs w:val="22"/>
        </w:rPr>
        <w:t xml:space="preserve">Veri kayıt ortamı sabit olan yazıcı, parmak izli kapı geçiş sistemi gibi çevre birimleri: Söz konusu sistemlerin çoğunda silme komutu bulunmakta, ancak yok etme komutu bulunmamaktadır. </w:t>
      </w:r>
      <w:r w:rsidR="00EE12D8" w:rsidRPr="007B0752">
        <w:rPr>
          <w:sz w:val="22"/>
          <w:szCs w:val="22"/>
        </w:rPr>
        <w:t>Bu prosedürde belirtilen</w:t>
      </w:r>
      <w:r w:rsidRPr="007B0752">
        <w:rPr>
          <w:sz w:val="22"/>
          <w:szCs w:val="22"/>
        </w:rPr>
        <w:t xml:space="preserve"> yöntemlerin bir ya da birkaçı kullanılmak suretiyle yok edilmesi gerekir</w:t>
      </w:r>
    </w:p>
    <w:p w:rsidR="009C01E9" w:rsidRPr="007B0752" w:rsidRDefault="009C01E9" w:rsidP="007B0752">
      <w:pPr>
        <w:pStyle w:val="ListeParagraf"/>
        <w:numPr>
          <w:ilvl w:val="0"/>
          <w:numId w:val="26"/>
        </w:numPr>
        <w:spacing w:line="360" w:lineRule="auto"/>
        <w:jc w:val="both"/>
        <w:rPr>
          <w:rFonts w:ascii="Calibri" w:hAnsi="Calibri" w:cs="Calibri"/>
          <w:sz w:val="22"/>
          <w:szCs w:val="22"/>
        </w:rPr>
      </w:pPr>
      <w:r w:rsidRPr="007B0752">
        <w:rPr>
          <w:rFonts w:ascii="Calibri" w:hAnsi="Calibri" w:cs="Calibri"/>
          <w:sz w:val="22"/>
          <w:szCs w:val="22"/>
        </w:rPr>
        <w:t xml:space="preserve">Kâğıt ve mikrofiş ortamlarındaki veriler, kalıcı ve fiziksel olarak ortam üzerine yazılı olduğundan ana ortamın yok edilmesi gerekir. Bu işlem gerçekleştirilirken ortamı kağıt imha veya kırpma makinaları ile anlaşılmaz boyutta, mümkünse yatay ve dikey olarak, geri birleştirilemeyecek şekilde küçük parçalara bölmek gerekir. </w:t>
      </w:r>
    </w:p>
    <w:p w:rsidR="00061AFF" w:rsidRPr="007B0752" w:rsidRDefault="009C01E9" w:rsidP="007B0752">
      <w:pPr>
        <w:pStyle w:val="ListeParagraf"/>
        <w:numPr>
          <w:ilvl w:val="0"/>
          <w:numId w:val="26"/>
        </w:numPr>
        <w:spacing w:line="360" w:lineRule="auto"/>
        <w:jc w:val="both"/>
        <w:rPr>
          <w:rFonts w:ascii="Calibri" w:hAnsi="Calibri" w:cs="Calibri"/>
          <w:sz w:val="22"/>
          <w:szCs w:val="22"/>
        </w:rPr>
      </w:pPr>
      <w:r w:rsidRPr="007B0752">
        <w:rPr>
          <w:rFonts w:ascii="Calibri" w:hAnsi="Calibri" w:cs="Calibri"/>
          <w:sz w:val="22"/>
          <w:szCs w:val="22"/>
        </w:rPr>
        <w:t>Orijinal kâğıt formattan tarama yoluyla elektronik ortama aktarılan kişisel verilerin ise bulundukları elektronik ortama göre bu prosedürde belirtilen yöntemlerin bir ya da birkaçı kullanılmak suretiyle yok edilmesi gerekir.</w:t>
      </w:r>
    </w:p>
    <w:p w:rsidR="007B0752" w:rsidRPr="007B0752" w:rsidRDefault="007B0752" w:rsidP="007B0752">
      <w:pPr>
        <w:pStyle w:val="ListeParagraf"/>
        <w:numPr>
          <w:ilvl w:val="0"/>
          <w:numId w:val="26"/>
        </w:numPr>
        <w:spacing w:line="360" w:lineRule="auto"/>
        <w:jc w:val="both"/>
        <w:rPr>
          <w:rFonts w:ascii="Calibri" w:hAnsi="Calibri" w:cs="Calibri"/>
          <w:sz w:val="22"/>
          <w:szCs w:val="22"/>
        </w:rPr>
      </w:pPr>
      <w:r w:rsidRPr="007B0752">
        <w:rPr>
          <w:rFonts w:ascii="Calibri" w:hAnsi="Calibri" w:cs="Calibri"/>
          <w:sz w:val="22"/>
          <w:szCs w:val="22"/>
        </w:rPr>
        <w:t>Yeniden kullanılması planlanan disklere, içlerinde yer alan bilgilerin yetkisiz  kişilerin eline geçmesini engellemek maksadıyla ‘güvenli sil’ (üzerine yazma) işlemi yapılır.</w:t>
      </w:r>
    </w:p>
    <w:p w:rsidR="007B0752" w:rsidRPr="007B0752" w:rsidRDefault="007B0752" w:rsidP="007B0752">
      <w:pPr>
        <w:pStyle w:val="ListeParagraf"/>
        <w:numPr>
          <w:ilvl w:val="0"/>
          <w:numId w:val="26"/>
        </w:numPr>
        <w:spacing w:line="360" w:lineRule="auto"/>
        <w:jc w:val="both"/>
        <w:rPr>
          <w:rFonts w:ascii="Calibri" w:hAnsi="Calibri" w:cs="Calibri"/>
          <w:sz w:val="22"/>
          <w:szCs w:val="22"/>
        </w:rPr>
      </w:pPr>
      <w:r w:rsidRPr="007B0752">
        <w:rPr>
          <w:rFonts w:ascii="Calibri" w:hAnsi="Calibri" w:cs="Calibri"/>
          <w:sz w:val="22"/>
          <w:szCs w:val="22"/>
        </w:rPr>
        <w:t>Güvenli silme işlemi, manyetik medya ve yeniden yazılabilir optik medya üzerine en az yedi kez 0 ve 1’lerden oluşan rastgele veriler yazarak eski verinin kurtarılmasının önüne geçilmesi işlemidir. Bu iş için uygun bir yazılım (DBAN,Kill Disk, Eraser, Disk Wipe, HDShredder gibi) veya donanım kullanılır.</w:t>
      </w:r>
    </w:p>
    <w:p w:rsidR="007B0752" w:rsidRPr="007B0752" w:rsidRDefault="007B0752" w:rsidP="007B0752">
      <w:pPr>
        <w:pStyle w:val="ListeParagraf"/>
        <w:numPr>
          <w:ilvl w:val="0"/>
          <w:numId w:val="26"/>
        </w:numPr>
        <w:spacing w:line="360" w:lineRule="auto"/>
        <w:jc w:val="both"/>
        <w:rPr>
          <w:rFonts w:ascii="Calibri" w:hAnsi="Calibri" w:cs="Calibri"/>
          <w:sz w:val="22"/>
          <w:szCs w:val="22"/>
        </w:rPr>
      </w:pPr>
      <w:r w:rsidRPr="007B0752">
        <w:rPr>
          <w:rFonts w:ascii="Calibri" w:hAnsi="Calibri" w:cs="Calibri"/>
          <w:sz w:val="22"/>
          <w:szCs w:val="22"/>
        </w:rPr>
        <w:t>Bulut ortamındaki sistemlerde yer alan hassas verilerin depolanması ve kullanımı sırasında, kriptografik yöntemlerle şifrelenmesi ve kişisel veriler için mümkün olan yerlerde, özellikle hizmet alınan her bir bulut çözümü için ayrı ayrı şifreleme anahtarları kullanılması gerekir. Bulut bilişim hizmet ilişkisi sona erdiğinde; kişisel verileri kullanılamaz hale getirmek için gerekli şifreleme anahtarlarının tüm kopyalarının yok edilmesi gerekir.</w:t>
      </w:r>
    </w:p>
    <w:p w:rsidR="007B0752" w:rsidRPr="007B0752" w:rsidRDefault="007B0752" w:rsidP="007B0752">
      <w:pPr>
        <w:pStyle w:val="ListeParagraf"/>
        <w:numPr>
          <w:ilvl w:val="0"/>
          <w:numId w:val="26"/>
        </w:numPr>
        <w:spacing w:line="360" w:lineRule="auto"/>
        <w:jc w:val="both"/>
        <w:rPr>
          <w:rFonts w:ascii="Calibri" w:hAnsi="Calibri" w:cs="Calibri"/>
          <w:sz w:val="22"/>
          <w:szCs w:val="22"/>
        </w:rPr>
      </w:pPr>
      <w:r w:rsidRPr="007B0752">
        <w:rPr>
          <w:rFonts w:ascii="Calibri" w:hAnsi="Calibri" w:cs="Calibri"/>
          <w:sz w:val="22"/>
          <w:szCs w:val="22"/>
        </w:rPr>
        <w:t>Arızalanan ya da bakıma gönderilen cihazlarda yer alan hassas verilerin yok edilmesi işlemleri ise aşağıdaki şekilde gerçekleştirilir:</w:t>
      </w:r>
    </w:p>
    <w:p w:rsidR="007B0752" w:rsidRPr="007B0752" w:rsidRDefault="007B0752" w:rsidP="007B0752">
      <w:pPr>
        <w:pStyle w:val="ListeParagraf"/>
        <w:numPr>
          <w:ilvl w:val="0"/>
          <w:numId w:val="27"/>
        </w:numPr>
        <w:spacing w:line="360" w:lineRule="auto"/>
        <w:ind w:left="993"/>
        <w:jc w:val="both"/>
        <w:rPr>
          <w:rFonts w:ascii="Calibri" w:hAnsi="Calibri" w:cs="Calibri"/>
          <w:sz w:val="22"/>
          <w:szCs w:val="22"/>
        </w:rPr>
      </w:pPr>
      <w:r w:rsidRPr="007B0752">
        <w:rPr>
          <w:rFonts w:ascii="Calibri" w:hAnsi="Calibri" w:cs="Calibri"/>
          <w:sz w:val="22"/>
          <w:szCs w:val="22"/>
        </w:rPr>
        <w:t>İlgili cihazların bakım, onarım işlemi için üretici, satıcı, servis gibi üçüncü kurumlara aktarılmadan önce içinde yer alan verilerin güvenli silme işlemine tabi tutulması,</w:t>
      </w:r>
    </w:p>
    <w:p w:rsidR="007B0752" w:rsidRPr="007B0752" w:rsidRDefault="007B0752" w:rsidP="007B0752">
      <w:pPr>
        <w:pStyle w:val="ListeParagraf"/>
        <w:numPr>
          <w:ilvl w:val="0"/>
          <w:numId w:val="27"/>
        </w:numPr>
        <w:spacing w:line="360" w:lineRule="auto"/>
        <w:ind w:left="993"/>
        <w:jc w:val="both"/>
        <w:rPr>
          <w:rFonts w:ascii="Calibri" w:hAnsi="Calibri" w:cs="Calibri"/>
          <w:sz w:val="22"/>
          <w:szCs w:val="22"/>
        </w:rPr>
      </w:pPr>
      <w:r w:rsidRPr="007B0752">
        <w:rPr>
          <w:rFonts w:ascii="Calibri" w:hAnsi="Calibri" w:cs="Calibri"/>
          <w:sz w:val="22"/>
          <w:szCs w:val="22"/>
        </w:rPr>
        <w:t>Güvenli silme işleminin mümkün ya da uygun olmadığı durumlarda, veri saklama ortamının sökülerek saklanması, arızalı diğer parçaların üretici, satıcı, servis gibi üçüncü kurumlara gönderilmesi,</w:t>
      </w:r>
    </w:p>
    <w:p w:rsidR="007B0752" w:rsidRDefault="007B0752" w:rsidP="007B0752">
      <w:pPr>
        <w:pStyle w:val="ListeParagraf"/>
        <w:numPr>
          <w:ilvl w:val="0"/>
          <w:numId w:val="27"/>
        </w:numPr>
        <w:spacing w:line="360" w:lineRule="auto"/>
        <w:ind w:left="993"/>
        <w:jc w:val="both"/>
        <w:rPr>
          <w:rFonts w:ascii="Calibri" w:hAnsi="Calibri" w:cs="Calibri"/>
          <w:sz w:val="22"/>
          <w:szCs w:val="22"/>
        </w:rPr>
      </w:pPr>
      <w:r w:rsidRPr="007B0752">
        <w:rPr>
          <w:rFonts w:ascii="Calibri" w:hAnsi="Calibri" w:cs="Calibri"/>
          <w:sz w:val="22"/>
          <w:szCs w:val="22"/>
        </w:rPr>
        <w:t>Dışarıdan bakım, onarım gibi amaçlarla gelen personelin, hassas verileri kopyalayarak kurum dışına çıkartmasının engellenmesi için gerekli önlemlerin alınması gerekir.</w:t>
      </w:r>
    </w:p>
    <w:p w:rsidR="001E1B2C" w:rsidRPr="001E1B2C" w:rsidRDefault="001E1B2C" w:rsidP="001E1B2C">
      <w:pPr>
        <w:pStyle w:val="ListeParagraf"/>
        <w:numPr>
          <w:ilvl w:val="0"/>
          <w:numId w:val="26"/>
        </w:numPr>
        <w:spacing w:line="360" w:lineRule="auto"/>
        <w:jc w:val="both"/>
        <w:rPr>
          <w:rFonts w:ascii="Calibri" w:hAnsi="Calibri" w:cs="Calibri"/>
          <w:sz w:val="22"/>
          <w:szCs w:val="22"/>
        </w:rPr>
      </w:pPr>
      <w:r w:rsidRPr="001E1B2C">
        <w:rPr>
          <w:rFonts w:ascii="Calibri" w:hAnsi="Calibri" w:cs="Calibri"/>
          <w:sz w:val="22"/>
          <w:szCs w:val="22"/>
        </w:rPr>
        <w:t>Güvenli Veri Silme işlemleri için Güvenli Veri Silme Talep Formu kullanılır</w:t>
      </w:r>
    </w:p>
    <w:p w:rsidR="007B0752" w:rsidRDefault="007B0752" w:rsidP="007B0752">
      <w:pPr>
        <w:spacing w:line="360" w:lineRule="auto"/>
        <w:jc w:val="both"/>
        <w:rPr>
          <w:rFonts w:cs="Calibri"/>
        </w:rPr>
      </w:pPr>
    </w:p>
    <w:p w:rsidR="007B0752" w:rsidRPr="007B0752" w:rsidRDefault="007B0752" w:rsidP="007B0752">
      <w:pPr>
        <w:spacing w:line="360" w:lineRule="auto"/>
        <w:jc w:val="both"/>
        <w:rPr>
          <w:rFonts w:cs="Calibri"/>
        </w:rPr>
      </w:pPr>
    </w:p>
    <w:sectPr w:rsidR="007B0752" w:rsidRPr="007B0752" w:rsidSect="00453F45">
      <w:headerReference w:type="default" r:id="rId7"/>
      <w:footerReference w:type="default" r:id="rId8"/>
      <w:pgSz w:w="11906" w:h="16838"/>
      <w:pgMar w:top="720" w:right="424" w:bottom="72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C0E" w:rsidRDefault="00220C0E" w:rsidP="001825A3">
      <w:pPr>
        <w:spacing w:after="0" w:line="240" w:lineRule="auto"/>
      </w:pPr>
      <w:r>
        <w:separator/>
      </w:r>
    </w:p>
  </w:endnote>
  <w:endnote w:type="continuationSeparator" w:id="0">
    <w:p w:rsidR="00220C0E" w:rsidRDefault="00220C0E" w:rsidP="0018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4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4"/>
      <w:gridCol w:w="3295"/>
      <w:gridCol w:w="3747"/>
    </w:tblGrid>
    <w:tr w:rsidR="009A69F2" w:rsidTr="00112E1F">
      <w:trPr>
        <w:trHeight w:val="278"/>
        <w:jc w:val="center"/>
      </w:trPr>
      <w:tc>
        <w:tcPr>
          <w:tcW w:w="3404" w:type="dxa"/>
        </w:tcPr>
        <w:p w:rsidR="009A69F2" w:rsidRPr="00112E1F" w:rsidRDefault="009A69F2" w:rsidP="001825A3">
          <w:pPr>
            <w:pStyle w:val="stBilgi"/>
            <w:jc w:val="center"/>
            <w:rPr>
              <w:b/>
            </w:rPr>
          </w:pPr>
          <w:r w:rsidRPr="00112E1F">
            <w:rPr>
              <w:b/>
            </w:rPr>
            <w:t>Hazırlayan</w:t>
          </w:r>
        </w:p>
      </w:tc>
      <w:tc>
        <w:tcPr>
          <w:tcW w:w="3295" w:type="dxa"/>
        </w:tcPr>
        <w:p w:rsidR="009A69F2" w:rsidRPr="00112E1F" w:rsidRDefault="009A69F2" w:rsidP="001825A3">
          <w:pPr>
            <w:pStyle w:val="AltBilgi"/>
            <w:jc w:val="center"/>
            <w:rPr>
              <w:b/>
            </w:rPr>
          </w:pPr>
          <w:r w:rsidRPr="00112E1F">
            <w:rPr>
              <w:b/>
            </w:rPr>
            <w:t>Kontrol Eden</w:t>
          </w:r>
        </w:p>
      </w:tc>
      <w:tc>
        <w:tcPr>
          <w:tcW w:w="3747" w:type="dxa"/>
        </w:tcPr>
        <w:p w:rsidR="009A69F2" w:rsidRPr="00112E1F" w:rsidRDefault="009A69F2" w:rsidP="001825A3">
          <w:pPr>
            <w:pStyle w:val="AltBilgi"/>
            <w:jc w:val="center"/>
            <w:rPr>
              <w:b/>
            </w:rPr>
          </w:pPr>
          <w:r w:rsidRPr="00112E1F">
            <w:rPr>
              <w:b/>
            </w:rPr>
            <w:t>Onaylayan</w:t>
          </w:r>
        </w:p>
      </w:tc>
    </w:tr>
    <w:tr w:rsidR="009A69F2" w:rsidTr="008C690D">
      <w:trPr>
        <w:trHeight w:val="961"/>
        <w:jc w:val="center"/>
      </w:trPr>
      <w:tc>
        <w:tcPr>
          <w:tcW w:w="3404" w:type="dxa"/>
        </w:tcPr>
        <w:p w:rsidR="009A69F2" w:rsidRDefault="009A69F2" w:rsidP="001825A3">
          <w:pPr>
            <w:pStyle w:val="stBilgi"/>
            <w:jc w:val="center"/>
          </w:pPr>
        </w:p>
      </w:tc>
      <w:tc>
        <w:tcPr>
          <w:tcW w:w="3295" w:type="dxa"/>
        </w:tcPr>
        <w:p w:rsidR="009A69F2" w:rsidRDefault="009A69F2" w:rsidP="001825A3">
          <w:pPr>
            <w:pStyle w:val="AltBilgi"/>
            <w:jc w:val="center"/>
          </w:pPr>
        </w:p>
      </w:tc>
      <w:tc>
        <w:tcPr>
          <w:tcW w:w="3747" w:type="dxa"/>
        </w:tcPr>
        <w:p w:rsidR="009A69F2" w:rsidRDefault="009A69F2" w:rsidP="001825A3">
          <w:pPr>
            <w:pStyle w:val="AltBilgi"/>
            <w:jc w:val="center"/>
          </w:pPr>
        </w:p>
      </w:tc>
    </w:tr>
  </w:tbl>
  <w:p w:rsidR="009A69F2" w:rsidRPr="008C690D" w:rsidRDefault="009A69F2" w:rsidP="00112E1F">
    <w:pPr>
      <w:pStyle w:val="AltBilgi"/>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C0E" w:rsidRDefault="00220C0E" w:rsidP="001825A3">
      <w:pPr>
        <w:spacing w:after="0" w:line="240" w:lineRule="auto"/>
      </w:pPr>
      <w:r>
        <w:separator/>
      </w:r>
    </w:p>
  </w:footnote>
  <w:footnote w:type="continuationSeparator" w:id="0">
    <w:p w:rsidR="00220C0E" w:rsidRDefault="00220C0E" w:rsidP="00182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4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9"/>
      <w:gridCol w:w="2180"/>
      <w:gridCol w:w="2050"/>
      <w:gridCol w:w="2709"/>
      <w:gridCol w:w="2166"/>
    </w:tblGrid>
    <w:tr w:rsidR="00876268" w:rsidRPr="00AF0728" w:rsidTr="00947EE0">
      <w:trPr>
        <w:trHeight w:val="624"/>
      </w:trPr>
      <w:tc>
        <w:tcPr>
          <w:tcW w:w="994" w:type="pct"/>
        </w:tcPr>
        <w:p w:rsidR="00876268" w:rsidRPr="00AF0728" w:rsidRDefault="00876268" w:rsidP="00876268">
          <w:pPr>
            <w:pStyle w:val="stBilgi"/>
            <w:ind w:left="487"/>
            <w:rPr>
              <w:rFonts w:ascii="Arial" w:hAnsi="Arial" w:cs="Arial"/>
            </w:rPr>
          </w:pPr>
          <w:r>
            <w:rPr>
              <w:rFonts w:ascii="Arial" w:hAnsi="Arial" w:cs="Arial"/>
              <w:noProof/>
            </w:rPr>
            <w:drawing>
              <wp:anchor distT="0" distB="0" distL="114300" distR="114300" simplePos="0" relativeHeight="251658240" behindDoc="1" locked="0" layoutInCell="1" allowOverlap="1" wp14:anchorId="35A8F091" wp14:editId="2D21B814">
                <wp:simplePos x="0" y="0"/>
                <wp:positionH relativeFrom="column">
                  <wp:posOffset>134620</wp:posOffset>
                </wp:positionH>
                <wp:positionV relativeFrom="page">
                  <wp:posOffset>60960</wp:posOffset>
                </wp:positionV>
                <wp:extent cx="804545" cy="804545"/>
                <wp:effectExtent l="0" t="0" r="0" b="0"/>
                <wp:wrapThrough wrapText="bothSides">
                  <wp:wrapPolygon edited="0">
                    <wp:start x="7672" y="511"/>
                    <wp:lineTo x="4603" y="3069"/>
                    <wp:lineTo x="511" y="7672"/>
                    <wp:lineTo x="511" y="11252"/>
                    <wp:lineTo x="3580" y="17901"/>
                    <wp:lineTo x="7160" y="20458"/>
                    <wp:lineTo x="13298" y="20458"/>
                    <wp:lineTo x="17389" y="17901"/>
                    <wp:lineTo x="20458" y="11252"/>
                    <wp:lineTo x="20458" y="8183"/>
                    <wp:lineTo x="16878" y="3069"/>
                    <wp:lineTo x="13809" y="511"/>
                    <wp:lineTo x="7672" y="511"/>
                  </wp:wrapPolygon>
                </wp:wrapThrough>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804545"/>
                        </a:xfrm>
                        <a:prstGeom prst="rect">
                          <a:avLst/>
                        </a:prstGeom>
                        <a:noFill/>
                      </pic:spPr>
                    </pic:pic>
                  </a:graphicData>
                </a:graphic>
              </wp:anchor>
            </w:drawing>
          </w:r>
        </w:p>
      </w:tc>
      <w:tc>
        <w:tcPr>
          <w:tcW w:w="3053" w:type="pct"/>
          <w:gridSpan w:val="3"/>
          <w:vAlign w:val="center"/>
        </w:tcPr>
        <w:p w:rsidR="00876268" w:rsidRPr="00940D51" w:rsidRDefault="00876268" w:rsidP="00876268">
          <w:pPr>
            <w:pStyle w:val="stBilgi"/>
            <w:ind w:left="487"/>
            <w:jc w:val="center"/>
            <w:rPr>
              <w:rFonts w:ascii="Arial" w:hAnsi="Arial" w:cs="Arial"/>
              <w:b/>
              <w:sz w:val="16"/>
              <w:szCs w:val="16"/>
            </w:rPr>
          </w:pPr>
        </w:p>
        <w:p w:rsidR="00876268" w:rsidRPr="00940D51" w:rsidRDefault="00F30276" w:rsidP="00876268">
          <w:pPr>
            <w:pStyle w:val="stBilgi"/>
            <w:ind w:left="487"/>
            <w:jc w:val="center"/>
            <w:rPr>
              <w:rFonts w:ascii="Arial" w:hAnsi="Arial" w:cs="Arial"/>
              <w:b/>
              <w:sz w:val="16"/>
              <w:szCs w:val="16"/>
            </w:rPr>
          </w:pPr>
          <w:r>
            <w:rPr>
              <w:rFonts w:ascii="Arial" w:hAnsi="Arial" w:cs="Arial"/>
              <w:b/>
              <w:sz w:val="28"/>
              <w:szCs w:val="28"/>
            </w:rPr>
            <w:t>GÜVENLİ VERİ SİLME</w:t>
          </w:r>
          <w:r w:rsidR="00876268">
            <w:rPr>
              <w:rFonts w:ascii="Arial" w:hAnsi="Arial" w:cs="Arial"/>
              <w:b/>
              <w:sz w:val="28"/>
              <w:szCs w:val="28"/>
            </w:rPr>
            <w:t xml:space="preserve"> PROSEDÜRÜ</w:t>
          </w:r>
        </w:p>
      </w:tc>
      <w:tc>
        <w:tcPr>
          <w:tcW w:w="953" w:type="pct"/>
        </w:tcPr>
        <w:p w:rsidR="00876268" w:rsidRPr="00AF0728" w:rsidRDefault="00876268" w:rsidP="00876268">
          <w:pPr>
            <w:pStyle w:val="stBilgi"/>
            <w:rPr>
              <w:rFonts w:ascii="Arial" w:hAnsi="Arial" w:cs="Arial"/>
            </w:rPr>
          </w:pPr>
          <w:r>
            <w:rPr>
              <w:rFonts w:ascii="Arial" w:hAnsi="Arial" w:cs="Arial"/>
              <w:noProof/>
            </w:rPr>
            <w:drawing>
              <wp:inline distT="0" distB="0" distL="0" distR="0" wp14:anchorId="019FA319" wp14:editId="6440A2AA">
                <wp:extent cx="1181100" cy="869337"/>
                <wp:effectExtent l="0" t="0" r="0" b="698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TAL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8774" cy="874985"/>
                        </a:xfrm>
                        <a:prstGeom prst="rect">
                          <a:avLst/>
                        </a:prstGeom>
                      </pic:spPr>
                    </pic:pic>
                  </a:graphicData>
                </a:graphic>
              </wp:inline>
            </w:drawing>
          </w:r>
        </w:p>
      </w:tc>
    </w:tr>
    <w:tr w:rsidR="00DC580D" w:rsidRPr="00AF0728" w:rsidTr="00947EE0">
      <w:trPr>
        <w:trHeight w:val="58"/>
      </w:trPr>
      <w:tc>
        <w:tcPr>
          <w:tcW w:w="994" w:type="pct"/>
          <w:shd w:val="clear" w:color="auto" w:fill="E2EFD9" w:themeFill="accent6" w:themeFillTint="33"/>
          <w:vAlign w:val="center"/>
        </w:tcPr>
        <w:p w:rsidR="00876268" w:rsidRPr="00AF0728" w:rsidRDefault="00876268" w:rsidP="00876268">
          <w:pPr>
            <w:pStyle w:val="stBilgi"/>
            <w:jc w:val="center"/>
            <w:rPr>
              <w:rFonts w:ascii="Arial" w:hAnsi="Arial" w:cs="Arial"/>
              <w:b/>
            </w:rPr>
          </w:pPr>
          <w:r w:rsidRPr="00AF0728">
            <w:rPr>
              <w:rFonts w:ascii="Arial" w:hAnsi="Arial" w:cs="Arial"/>
              <w:b/>
            </w:rPr>
            <w:t>Kodu</w:t>
          </w:r>
        </w:p>
      </w:tc>
      <w:tc>
        <w:tcPr>
          <w:tcW w:w="959" w:type="pct"/>
          <w:shd w:val="clear" w:color="auto" w:fill="E2EFD9" w:themeFill="accent6" w:themeFillTint="33"/>
          <w:vAlign w:val="center"/>
        </w:tcPr>
        <w:p w:rsidR="00876268" w:rsidRPr="00AF0728" w:rsidRDefault="00876268" w:rsidP="00876268">
          <w:pPr>
            <w:pStyle w:val="stBilgi"/>
            <w:jc w:val="center"/>
            <w:rPr>
              <w:rFonts w:ascii="Arial" w:hAnsi="Arial" w:cs="Arial"/>
              <w:b/>
            </w:rPr>
          </w:pPr>
          <w:r>
            <w:rPr>
              <w:rFonts w:ascii="Arial" w:hAnsi="Arial" w:cs="Arial"/>
              <w:b/>
            </w:rPr>
            <w:t>Yayınlama T</w:t>
          </w:r>
          <w:r w:rsidRPr="00AF0728">
            <w:rPr>
              <w:rFonts w:ascii="Arial" w:hAnsi="Arial" w:cs="Arial"/>
              <w:b/>
            </w:rPr>
            <w:t>arihi</w:t>
          </w:r>
        </w:p>
      </w:tc>
      <w:tc>
        <w:tcPr>
          <w:tcW w:w="902" w:type="pct"/>
          <w:shd w:val="clear" w:color="auto" w:fill="E2EFD9" w:themeFill="accent6" w:themeFillTint="33"/>
          <w:vAlign w:val="center"/>
        </w:tcPr>
        <w:p w:rsidR="00876268" w:rsidRPr="00AF0728" w:rsidRDefault="00876268" w:rsidP="00876268">
          <w:pPr>
            <w:pStyle w:val="stBilgi"/>
            <w:jc w:val="center"/>
            <w:rPr>
              <w:rFonts w:ascii="Arial" w:hAnsi="Arial" w:cs="Arial"/>
              <w:b/>
            </w:rPr>
          </w:pPr>
          <w:r w:rsidRPr="00AF0728">
            <w:rPr>
              <w:rFonts w:ascii="Arial" w:hAnsi="Arial" w:cs="Arial"/>
              <w:b/>
            </w:rPr>
            <w:t>Revizyon Tarihi</w:t>
          </w:r>
        </w:p>
      </w:tc>
      <w:tc>
        <w:tcPr>
          <w:tcW w:w="1192" w:type="pct"/>
          <w:shd w:val="clear" w:color="auto" w:fill="E2EFD9" w:themeFill="accent6" w:themeFillTint="33"/>
          <w:vAlign w:val="center"/>
        </w:tcPr>
        <w:p w:rsidR="00876268" w:rsidRPr="00AF0728" w:rsidRDefault="00876268" w:rsidP="00876268">
          <w:pPr>
            <w:pStyle w:val="stBilgi"/>
            <w:jc w:val="center"/>
            <w:rPr>
              <w:rFonts w:ascii="Arial" w:hAnsi="Arial" w:cs="Arial"/>
              <w:b/>
            </w:rPr>
          </w:pPr>
          <w:r w:rsidRPr="00AF0728">
            <w:rPr>
              <w:rFonts w:ascii="Arial" w:hAnsi="Arial" w:cs="Arial"/>
              <w:b/>
            </w:rPr>
            <w:t>Revizyon No</w:t>
          </w:r>
        </w:p>
      </w:tc>
      <w:tc>
        <w:tcPr>
          <w:tcW w:w="953" w:type="pct"/>
          <w:shd w:val="clear" w:color="auto" w:fill="E2EFD9" w:themeFill="accent6" w:themeFillTint="33"/>
          <w:vAlign w:val="center"/>
        </w:tcPr>
        <w:p w:rsidR="00876268" w:rsidRPr="00AF0728" w:rsidRDefault="00876268" w:rsidP="00876268">
          <w:pPr>
            <w:pStyle w:val="stBilgi"/>
            <w:jc w:val="center"/>
            <w:rPr>
              <w:rFonts w:ascii="Arial" w:hAnsi="Arial" w:cs="Arial"/>
              <w:b/>
            </w:rPr>
          </w:pPr>
          <w:r w:rsidRPr="00AF0728">
            <w:rPr>
              <w:rFonts w:ascii="Arial" w:hAnsi="Arial" w:cs="Arial"/>
              <w:b/>
            </w:rPr>
            <w:t>Sayfa</w:t>
          </w:r>
        </w:p>
      </w:tc>
    </w:tr>
    <w:tr w:rsidR="00DC580D" w:rsidRPr="00AF0728" w:rsidTr="00947EE0">
      <w:trPr>
        <w:trHeight w:val="58"/>
      </w:trPr>
      <w:tc>
        <w:tcPr>
          <w:tcW w:w="994" w:type="pct"/>
          <w:shd w:val="clear" w:color="auto" w:fill="E2EFD9" w:themeFill="accent6" w:themeFillTint="33"/>
          <w:vAlign w:val="center"/>
        </w:tcPr>
        <w:p w:rsidR="00876268" w:rsidRPr="00180024" w:rsidRDefault="00876268" w:rsidP="00F30276">
          <w:pPr>
            <w:pStyle w:val="stBilgi"/>
            <w:jc w:val="center"/>
            <w:rPr>
              <w:rFonts w:ascii="Arial" w:hAnsi="Arial" w:cs="Arial"/>
              <w:b/>
            </w:rPr>
          </w:pPr>
          <w:r>
            <w:rPr>
              <w:rFonts w:ascii="Arial" w:hAnsi="Arial" w:cs="Arial"/>
              <w:b/>
            </w:rPr>
            <w:t>GİS.BG.PR</w:t>
          </w:r>
          <w:r w:rsidRPr="00180024">
            <w:rPr>
              <w:rFonts w:ascii="Arial" w:hAnsi="Arial" w:cs="Arial"/>
              <w:b/>
            </w:rPr>
            <w:t>.</w:t>
          </w:r>
          <w:r w:rsidR="00F30276">
            <w:rPr>
              <w:rFonts w:ascii="Arial" w:hAnsi="Arial" w:cs="Arial"/>
              <w:b/>
            </w:rPr>
            <w:t>11</w:t>
          </w:r>
        </w:p>
      </w:tc>
      <w:tc>
        <w:tcPr>
          <w:tcW w:w="959" w:type="pct"/>
          <w:shd w:val="clear" w:color="auto" w:fill="E2EFD9" w:themeFill="accent6" w:themeFillTint="33"/>
          <w:vAlign w:val="center"/>
        </w:tcPr>
        <w:p w:rsidR="00876268" w:rsidRPr="00180024" w:rsidRDefault="00876268" w:rsidP="00876268">
          <w:pPr>
            <w:pStyle w:val="stBilgi"/>
            <w:jc w:val="center"/>
            <w:rPr>
              <w:rFonts w:ascii="Arial" w:hAnsi="Arial" w:cs="Arial"/>
              <w:b/>
            </w:rPr>
          </w:pPr>
          <w:r>
            <w:rPr>
              <w:rFonts w:ascii="Arial" w:hAnsi="Arial" w:cs="Arial"/>
              <w:b/>
            </w:rPr>
            <w:t>20</w:t>
          </w:r>
          <w:r w:rsidRPr="00180024">
            <w:rPr>
              <w:rFonts w:ascii="Arial" w:hAnsi="Arial" w:cs="Arial"/>
              <w:b/>
            </w:rPr>
            <w:t>.11</w:t>
          </w:r>
          <w:r>
            <w:rPr>
              <w:rFonts w:ascii="Arial" w:hAnsi="Arial" w:cs="Arial"/>
              <w:b/>
            </w:rPr>
            <w:t>.2018</w:t>
          </w:r>
        </w:p>
      </w:tc>
      <w:tc>
        <w:tcPr>
          <w:tcW w:w="902" w:type="pct"/>
          <w:shd w:val="clear" w:color="auto" w:fill="E2EFD9" w:themeFill="accent6" w:themeFillTint="33"/>
          <w:vAlign w:val="center"/>
        </w:tcPr>
        <w:p w:rsidR="00876268" w:rsidRPr="00AF0728" w:rsidRDefault="00876268" w:rsidP="00876268">
          <w:pPr>
            <w:pStyle w:val="stBilgi"/>
            <w:jc w:val="center"/>
            <w:rPr>
              <w:rFonts w:ascii="Arial" w:hAnsi="Arial" w:cs="Arial"/>
              <w:b/>
            </w:rPr>
          </w:pPr>
          <w:r>
            <w:rPr>
              <w:rFonts w:ascii="Arial" w:hAnsi="Arial" w:cs="Arial"/>
              <w:b/>
            </w:rPr>
            <w:t>26.11.2019</w:t>
          </w:r>
        </w:p>
      </w:tc>
      <w:tc>
        <w:tcPr>
          <w:tcW w:w="1192" w:type="pct"/>
          <w:shd w:val="clear" w:color="auto" w:fill="E2EFD9" w:themeFill="accent6" w:themeFillTint="33"/>
          <w:vAlign w:val="center"/>
        </w:tcPr>
        <w:p w:rsidR="00876268" w:rsidRPr="00AF0728" w:rsidRDefault="00876268" w:rsidP="00876268">
          <w:pPr>
            <w:pStyle w:val="stBilgi"/>
            <w:jc w:val="center"/>
            <w:rPr>
              <w:rFonts w:ascii="Arial" w:hAnsi="Arial" w:cs="Arial"/>
              <w:b/>
            </w:rPr>
          </w:pPr>
          <w:r>
            <w:rPr>
              <w:rFonts w:ascii="Arial" w:hAnsi="Arial" w:cs="Arial"/>
              <w:b/>
            </w:rPr>
            <w:t>1</w:t>
          </w:r>
        </w:p>
      </w:tc>
      <w:tc>
        <w:tcPr>
          <w:tcW w:w="953" w:type="pct"/>
          <w:shd w:val="clear" w:color="auto" w:fill="E2EFD9" w:themeFill="accent6" w:themeFillTint="33"/>
          <w:vAlign w:val="center"/>
        </w:tcPr>
        <w:p w:rsidR="00876268" w:rsidRPr="00AF0728" w:rsidRDefault="00876268" w:rsidP="00876268">
          <w:pPr>
            <w:pStyle w:val="stBilgi"/>
            <w:jc w:val="center"/>
            <w:rPr>
              <w:rFonts w:ascii="Arial" w:hAnsi="Arial" w:cs="Arial"/>
              <w:b/>
            </w:rPr>
          </w:pPr>
          <w:r w:rsidRPr="007648E1">
            <w:rPr>
              <w:rFonts w:ascii="Arial" w:hAnsi="Arial" w:cs="Arial"/>
              <w:b/>
            </w:rPr>
            <w:t xml:space="preserve"> </w:t>
          </w:r>
          <w:r w:rsidRPr="000B6272">
            <w:rPr>
              <w:rFonts w:ascii="Arial" w:hAnsi="Arial" w:cs="Arial"/>
              <w:b/>
              <w:bCs/>
            </w:rPr>
            <w:fldChar w:fldCharType="begin"/>
          </w:r>
          <w:r w:rsidRPr="000B6272">
            <w:rPr>
              <w:rFonts w:ascii="Arial" w:hAnsi="Arial" w:cs="Arial"/>
              <w:b/>
              <w:bCs/>
            </w:rPr>
            <w:instrText>PAGE  \* Arabic  \* MERGEFORMAT</w:instrText>
          </w:r>
          <w:r w:rsidRPr="000B6272">
            <w:rPr>
              <w:rFonts w:ascii="Arial" w:hAnsi="Arial" w:cs="Arial"/>
              <w:b/>
              <w:bCs/>
            </w:rPr>
            <w:fldChar w:fldCharType="separate"/>
          </w:r>
          <w:r w:rsidR="00205AB7">
            <w:rPr>
              <w:rFonts w:ascii="Arial" w:hAnsi="Arial" w:cs="Arial"/>
              <w:b/>
              <w:bCs/>
              <w:noProof/>
            </w:rPr>
            <w:t>4</w:t>
          </w:r>
          <w:r w:rsidRPr="000B6272">
            <w:rPr>
              <w:rFonts w:ascii="Arial" w:hAnsi="Arial" w:cs="Arial"/>
              <w:b/>
              <w:bCs/>
            </w:rPr>
            <w:fldChar w:fldCharType="end"/>
          </w:r>
          <w:r w:rsidRPr="000B6272">
            <w:rPr>
              <w:rFonts w:ascii="Arial" w:hAnsi="Arial" w:cs="Arial"/>
              <w:b/>
            </w:rPr>
            <w:t xml:space="preserve"> / </w:t>
          </w:r>
          <w:r w:rsidRPr="000B6272">
            <w:rPr>
              <w:rFonts w:ascii="Arial" w:hAnsi="Arial" w:cs="Arial"/>
              <w:b/>
              <w:bCs/>
            </w:rPr>
            <w:fldChar w:fldCharType="begin"/>
          </w:r>
          <w:r w:rsidRPr="000B6272">
            <w:rPr>
              <w:rFonts w:ascii="Arial" w:hAnsi="Arial" w:cs="Arial"/>
              <w:b/>
              <w:bCs/>
            </w:rPr>
            <w:instrText>NUMPAGES  \* Arabic  \* MERGEFORMAT</w:instrText>
          </w:r>
          <w:r w:rsidRPr="000B6272">
            <w:rPr>
              <w:rFonts w:ascii="Arial" w:hAnsi="Arial" w:cs="Arial"/>
              <w:b/>
              <w:bCs/>
            </w:rPr>
            <w:fldChar w:fldCharType="separate"/>
          </w:r>
          <w:r w:rsidR="00205AB7">
            <w:rPr>
              <w:rFonts w:ascii="Arial" w:hAnsi="Arial" w:cs="Arial"/>
              <w:b/>
              <w:bCs/>
              <w:noProof/>
            </w:rPr>
            <w:t>4</w:t>
          </w:r>
          <w:r w:rsidRPr="000B6272">
            <w:rPr>
              <w:rFonts w:ascii="Arial" w:hAnsi="Arial" w:cs="Arial"/>
              <w:b/>
              <w:bCs/>
            </w:rPr>
            <w:fldChar w:fldCharType="end"/>
          </w:r>
        </w:p>
      </w:tc>
    </w:tr>
  </w:tbl>
  <w:p w:rsidR="009A69F2" w:rsidRPr="00112E1F" w:rsidRDefault="009A69F2" w:rsidP="00112E1F">
    <w:pPr>
      <w:pStyle w:val="stBilgi"/>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22DB"/>
    <w:multiLevelType w:val="hybridMultilevel"/>
    <w:tmpl w:val="F51611D2"/>
    <w:lvl w:ilvl="0" w:tplc="B9CE9836">
      <w:start w:val="1"/>
      <w:numFmt w:val="decimal"/>
      <w:lvlText w:val="%1."/>
      <w:lvlJc w:val="left"/>
      <w:pPr>
        <w:ind w:left="4045" w:hanging="360"/>
      </w:pPr>
      <w:rPr>
        <w:rFonts w:hint="default"/>
      </w:rPr>
    </w:lvl>
    <w:lvl w:ilvl="1" w:tplc="041F0019" w:tentative="1">
      <w:start w:val="1"/>
      <w:numFmt w:val="lowerLetter"/>
      <w:lvlText w:val="%2."/>
      <w:lvlJc w:val="left"/>
      <w:pPr>
        <w:ind w:left="4765" w:hanging="360"/>
      </w:pPr>
    </w:lvl>
    <w:lvl w:ilvl="2" w:tplc="041F001B" w:tentative="1">
      <w:start w:val="1"/>
      <w:numFmt w:val="lowerRoman"/>
      <w:lvlText w:val="%3."/>
      <w:lvlJc w:val="right"/>
      <w:pPr>
        <w:ind w:left="5485" w:hanging="180"/>
      </w:pPr>
    </w:lvl>
    <w:lvl w:ilvl="3" w:tplc="041F000F" w:tentative="1">
      <w:start w:val="1"/>
      <w:numFmt w:val="decimal"/>
      <w:lvlText w:val="%4."/>
      <w:lvlJc w:val="left"/>
      <w:pPr>
        <w:ind w:left="6205" w:hanging="360"/>
      </w:pPr>
    </w:lvl>
    <w:lvl w:ilvl="4" w:tplc="041F0019" w:tentative="1">
      <w:start w:val="1"/>
      <w:numFmt w:val="lowerLetter"/>
      <w:lvlText w:val="%5."/>
      <w:lvlJc w:val="left"/>
      <w:pPr>
        <w:ind w:left="6925" w:hanging="360"/>
      </w:pPr>
    </w:lvl>
    <w:lvl w:ilvl="5" w:tplc="041F001B" w:tentative="1">
      <w:start w:val="1"/>
      <w:numFmt w:val="lowerRoman"/>
      <w:lvlText w:val="%6."/>
      <w:lvlJc w:val="right"/>
      <w:pPr>
        <w:ind w:left="7645" w:hanging="180"/>
      </w:pPr>
    </w:lvl>
    <w:lvl w:ilvl="6" w:tplc="041F000F" w:tentative="1">
      <w:start w:val="1"/>
      <w:numFmt w:val="decimal"/>
      <w:lvlText w:val="%7."/>
      <w:lvlJc w:val="left"/>
      <w:pPr>
        <w:ind w:left="8365" w:hanging="360"/>
      </w:pPr>
    </w:lvl>
    <w:lvl w:ilvl="7" w:tplc="041F0019" w:tentative="1">
      <w:start w:val="1"/>
      <w:numFmt w:val="lowerLetter"/>
      <w:lvlText w:val="%8."/>
      <w:lvlJc w:val="left"/>
      <w:pPr>
        <w:ind w:left="9085" w:hanging="360"/>
      </w:pPr>
    </w:lvl>
    <w:lvl w:ilvl="8" w:tplc="041F001B" w:tentative="1">
      <w:start w:val="1"/>
      <w:numFmt w:val="lowerRoman"/>
      <w:lvlText w:val="%9."/>
      <w:lvlJc w:val="right"/>
      <w:pPr>
        <w:ind w:left="9805" w:hanging="180"/>
      </w:pPr>
    </w:lvl>
  </w:abstractNum>
  <w:abstractNum w:abstractNumId="1" w15:restartNumberingAfterBreak="0">
    <w:nsid w:val="07003E70"/>
    <w:multiLevelType w:val="hybridMultilevel"/>
    <w:tmpl w:val="BFF262EC"/>
    <w:lvl w:ilvl="0" w:tplc="678007DA">
      <w:start w:val="1"/>
      <w:numFmt w:val="lowerLetter"/>
      <w:lvlText w:val="%1)"/>
      <w:lvlJc w:val="left"/>
      <w:pPr>
        <w:ind w:left="1068" w:hanging="360"/>
      </w:pPr>
      <w:rPr>
        <w:b/>
      </w:rPr>
    </w:lvl>
    <w:lvl w:ilvl="1" w:tplc="C316BA5C">
      <w:start w:val="1"/>
      <w:numFmt w:val="decimal"/>
      <w:lvlText w:val="%2."/>
      <w:lvlJc w:val="left"/>
      <w:pPr>
        <w:ind w:left="1788" w:hanging="360"/>
      </w:pPr>
      <w:rPr>
        <w:b/>
      </w:rPr>
    </w:lvl>
    <w:lvl w:ilvl="2" w:tplc="1B784E6E">
      <w:start w:val="15"/>
      <w:numFmt w:val="decimal"/>
      <w:lvlText w:val="%3"/>
      <w:lvlJc w:val="left"/>
      <w:pPr>
        <w:ind w:left="2688" w:hanging="360"/>
      </w:pPr>
    </w:lvl>
    <w:lvl w:ilvl="3" w:tplc="4DBC9B7E">
      <w:start w:val="1"/>
      <w:numFmt w:val="upperLetter"/>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2" w15:restartNumberingAfterBreak="0">
    <w:nsid w:val="0CE85E10"/>
    <w:multiLevelType w:val="hybridMultilevel"/>
    <w:tmpl w:val="B86445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D5C275A"/>
    <w:multiLevelType w:val="hybridMultilevel"/>
    <w:tmpl w:val="9A38DC76"/>
    <w:lvl w:ilvl="0" w:tplc="40C6619A">
      <w:start w:val="1"/>
      <w:numFmt w:val="upperLetter"/>
      <w:lvlText w:val="%1."/>
      <w:lvlJc w:val="left"/>
      <w:pPr>
        <w:ind w:left="1067" w:hanging="360"/>
      </w:pPr>
      <w:rPr>
        <w:rFonts w:asciiTheme="minorHAnsi" w:eastAsia="Times New Roman" w:hAnsiTheme="minorHAnsi" w:cstheme="minorHAnsi"/>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4" w15:restartNumberingAfterBreak="0">
    <w:nsid w:val="16E516AD"/>
    <w:multiLevelType w:val="multilevel"/>
    <w:tmpl w:val="2F44BC6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477E7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E846DE"/>
    <w:multiLevelType w:val="hybridMultilevel"/>
    <w:tmpl w:val="B18001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48700D4"/>
    <w:multiLevelType w:val="hybridMultilevel"/>
    <w:tmpl w:val="A718CFA6"/>
    <w:lvl w:ilvl="0" w:tplc="C6821E3E">
      <w:start w:val="1"/>
      <w:numFmt w:val="lowerLetter"/>
      <w:lvlText w:val="%1)"/>
      <w:lvlJc w:val="left"/>
      <w:pPr>
        <w:ind w:left="1068" w:hanging="360"/>
      </w:pPr>
      <w:rPr>
        <w:b/>
      </w:rPr>
    </w:lvl>
    <w:lvl w:ilvl="1" w:tplc="86F25786">
      <w:start w:val="1"/>
      <w:numFmt w:val="decimal"/>
      <w:lvlText w:val="%2."/>
      <w:lvlJc w:val="left"/>
      <w:pPr>
        <w:ind w:left="1788" w:hanging="360"/>
      </w:pPr>
      <w:rPr>
        <w:b/>
      </w:rPr>
    </w:lvl>
    <w:lvl w:ilvl="2" w:tplc="AC4EAD80">
      <w:start w:val="1"/>
      <w:numFmt w:val="upperLetter"/>
      <w:lvlText w:val="%3)"/>
      <w:lvlJc w:val="left"/>
      <w:pPr>
        <w:ind w:left="2688" w:hanging="360"/>
      </w:pPr>
      <w:rPr>
        <w:b/>
      </w:r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8" w15:restartNumberingAfterBreak="0">
    <w:nsid w:val="252E20EE"/>
    <w:multiLevelType w:val="hybridMultilevel"/>
    <w:tmpl w:val="222084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7356273"/>
    <w:multiLevelType w:val="multilevel"/>
    <w:tmpl w:val="1D500AFE"/>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0" w15:restartNumberingAfterBreak="0">
    <w:nsid w:val="28B31D05"/>
    <w:multiLevelType w:val="multilevel"/>
    <w:tmpl w:val="580AD9AE"/>
    <w:lvl w:ilvl="0">
      <w:start w:val="1"/>
      <w:numFmt w:val="decimal"/>
      <w:lvlText w:val="%1."/>
      <w:lvlJc w:val="left"/>
      <w:pPr>
        <w:ind w:left="1428" w:hanging="360"/>
      </w:pPr>
    </w:lvl>
    <w:lvl w:ilvl="1">
      <w:start w:val="1"/>
      <w:numFmt w:val="decimal"/>
      <w:isLgl/>
      <w:lvlText w:val="%1.%2."/>
      <w:lvlJc w:val="left"/>
      <w:pPr>
        <w:ind w:left="1428" w:hanging="360"/>
      </w:pPr>
      <w:rPr>
        <w:b/>
      </w:rPr>
    </w:lvl>
    <w:lvl w:ilvl="2">
      <w:start w:val="1"/>
      <w:numFmt w:val="decimal"/>
      <w:isLgl/>
      <w:lvlText w:val="%1.%2.%3."/>
      <w:lvlJc w:val="left"/>
      <w:pPr>
        <w:ind w:left="1788" w:hanging="720"/>
      </w:pPr>
      <w:rPr>
        <w:b/>
      </w:rPr>
    </w:lvl>
    <w:lvl w:ilvl="3">
      <w:start w:val="1"/>
      <w:numFmt w:val="decimal"/>
      <w:isLgl/>
      <w:lvlText w:val="%1.%2.%3.%4."/>
      <w:lvlJc w:val="left"/>
      <w:pPr>
        <w:ind w:left="1788" w:hanging="720"/>
      </w:pPr>
      <w:rPr>
        <w:b/>
      </w:rPr>
    </w:lvl>
    <w:lvl w:ilvl="4">
      <w:start w:val="1"/>
      <w:numFmt w:val="decimal"/>
      <w:isLgl/>
      <w:lvlText w:val="%1.%2.%3.%4.%5."/>
      <w:lvlJc w:val="left"/>
      <w:pPr>
        <w:ind w:left="2148" w:hanging="1080"/>
      </w:pPr>
      <w:rPr>
        <w:b/>
      </w:rPr>
    </w:lvl>
    <w:lvl w:ilvl="5">
      <w:start w:val="1"/>
      <w:numFmt w:val="decimal"/>
      <w:isLgl/>
      <w:lvlText w:val="%1.%2.%3.%4.%5.%6."/>
      <w:lvlJc w:val="left"/>
      <w:pPr>
        <w:ind w:left="2148" w:hanging="1080"/>
      </w:pPr>
      <w:rPr>
        <w:b/>
      </w:rPr>
    </w:lvl>
    <w:lvl w:ilvl="6">
      <w:start w:val="1"/>
      <w:numFmt w:val="decimal"/>
      <w:isLgl/>
      <w:lvlText w:val="%1.%2.%3.%4.%5.%6.%7."/>
      <w:lvlJc w:val="left"/>
      <w:pPr>
        <w:ind w:left="2508" w:hanging="1440"/>
      </w:pPr>
      <w:rPr>
        <w:b/>
      </w:rPr>
    </w:lvl>
    <w:lvl w:ilvl="7">
      <w:start w:val="1"/>
      <w:numFmt w:val="decimal"/>
      <w:isLgl/>
      <w:lvlText w:val="%1.%2.%3.%4.%5.%6.%7.%8."/>
      <w:lvlJc w:val="left"/>
      <w:pPr>
        <w:ind w:left="2508" w:hanging="1440"/>
      </w:pPr>
      <w:rPr>
        <w:b/>
      </w:rPr>
    </w:lvl>
    <w:lvl w:ilvl="8">
      <w:start w:val="1"/>
      <w:numFmt w:val="decimal"/>
      <w:isLgl/>
      <w:lvlText w:val="%1.%2.%3.%4.%5.%6.%7.%8.%9."/>
      <w:lvlJc w:val="left"/>
      <w:pPr>
        <w:ind w:left="2868" w:hanging="1800"/>
      </w:pPr>
      <w:rPr>
        <w:b/>
      </w:rPr>
    </w:lvl>
  </w:abstractNum>
  <w:abstractNum w:abstractNumId="11" w15:restartNumberingAfterBreak="0">
    <w:nsid w:val="29A9607B"/>
    <w:multiLevelType w:val="hybridMultilevel"/>
    <w:tmpl w:val="3EA826E8"/>
    <w:lvl w:ilvl="0" w:tplc="041F0017">
      <w:start w:val="1"/>
      <w:numFmt w:val="lowerLetter"/>
      <w:lvlText w:val="%1)"/>
      <w:lvlJc w:val="left"/>
      <w:pPr>
        <w:ind w:left="1067" w:hanging="360"/>
      </w:pPr>
      <w:rPr>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12" w15:restartNumberingAfterBreak="0">
    <w:nsid w:val="333667AE"/>
    <w:multiLevelType w:val="multilevel"/>
    <w:tmpl w:val="7FA4135C"/>
    <w:lvl w:ilvl="0">
      <w:start w:val="3"/>
      <w:numFmt w:val="decimal"/>
      <w:lvlText w:val="%1."/>
      <w:lvlJc w:val="left"/>
      <w:pPr>
        <w:ind w:left="360" w:hanging="360"/>
      </w:pPr>
      <w:rPr>
        <w:rFonts w:hint="default"/>
      </w:rPr>
    </w:lvl>
    <w:lvl w:ilvl="1">
      <w:start w:val="1"/>
      <w:numFmt w:val="lowerLetter"/>
      <w:lvlText w:val="%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3E562F0B"/>
    <w:multiLevelType w:val="multilevel"/>
    <w:tmpl w:val="D52CB0A6"/>
    <w:lvl w:ilvl="0">
      <w:start w:val="3"/>
      <w:numFmt w:val="decimal"/>
      <w:lvlText w:val="%1."/>
      <w:lvlJc w:val="left"/>
      <w:pPr>
        <w:ind w:left="360" w:hanging="360"/>
      </w:pPr>
      <w:rPr>
        <w:b/>
      </w:rPr>
    </w:lvl>
    <w:lvl w:ilvl="1">
      <w:start w:val="2"/>
      <w:numFmt w:val="decimal"/>
      <w:lvlText w:val="%1.%2."/>
      <w:lvlJc w:val="left"/>
      <w:pPr>
        <w:ind w:left="1353" w:hanging="360"/>
      </w:pPr>
      <w:rPr>
        <w:b/>
      </w:rPr>
    </w:lvl>
    <w:lvl w:ilvl="2">
      <w:start w:val="1"/>
      <w:numFmt w:val="decimal"/>
      <w:lvlText w:val="%1.%2.%3."/>
      <w:lvlJc w:val="left"/>
      <w:pPr>
        <w:ind w:left="2706" w:hanging="720"/>
      </w:pPr>
      <w:rPr>
        <w:b/>
      </w:rPr>
    </w:lvl>
    <w:lvl w:ilvl="3">
      <w:start w:val="1"/>
      <w:numFmt w:val="decimal"/>
      <w:lvlText w:val="%1.%2.%3.%4."/>
      <w:lvlJc w:val="left"/>
      <w:pPr>
        <w:ind w:left="3699" w:hanging="720"/>
      </w:pPr>
      <w:rPr>
        <w:b/>
      </w:rPr>
    </w:lvl>
    <w:lvl w:ilvl="4">
      <w:start w:val="1"/>
      <w:numFmt w:val="decimal"/>
      <w:lvlText w:val="%1.%2.%3.%4.%5."/>
      <w:lvlJc w:val="left"/>
      <w:pPr>
        <w:ind w:left="5052" w:hanging="1080"/>
      </w:pPr>
      <w:rPr>
        <w:b/>
      </w:rPr>
    </w:lvl>
    <w:lvl w:ilvl="5">
      <w:start w:val="1"/>
      <w:numFmt w:val="decimal"/>
      <w:lvlText w:val="%1.%2.%3.%4.%5.%6."/>
      <w:lvlJc w:val="left"/>
      <w:pPr>
        <w:ind w:left="6045" w:hanging="1080"/>
      </w:pPr>
      <w:rPr>
        <w:b/>
      </w:rPr>
    </w:lvl>
    <w:lvl w:ilvl="6">
      <w:start w:val="1"/>
      <w:numFmt w:val="decimal"/>
      <w:lvlText w:val="%1.%2.%3.%4.%5.%6.%7."/>
      <w:lvlJc w:val="left"/>
      <w:pPr>
        <w:ind w:left="7398" w:hanging="1440"/>
      </w:pPr>
      <w:rPr>
        <w:b/>
      </w:rPr>
    </w:lvl>
    <w:lvl w:ilvl="7">
      <w:start w:val="1"/>
      <w:numFmt w:val="decimal"/>
      <w:lvlText w:val="%1.%2.%3.%4.%5.%6.%7.%8."/>
      <w:lvlJc w:val="left"/>
      <w:pPr>
        <w:ind w:left="8391" w:hanging="1440"/>
      </w:pPr>
      <w:rPr>
        <w:b/>
      </w:rPr>
    </w:lvl>
    <w:lvl w:ilvl="8">
      <w:start w:val="1"/>
      <w:numFmt w:val="decimal"/>
      <w:lvlText w:val="%1.%2.%3.%4.%5.%6.%7.%8.%9."/>
      <w:lvlJc w:val="left"/>
      <w:pPr>
        <w:ind w:left="9744" w:hanging="1800"/>
      </w:pPr>
      <w:rPr>
        <w:b/>
      </w:rPr>
    </w:lvl>
  </w:abstractNum>
  <w:abstractNum w:abstractNumId="14" w15:restartNumberingAfterBreak="0">
    <w:nsid w:val="51FC065A"/>
    <w:multiLevelType w:val="hybridMultilevel"/>
    <w:tmpl w:val="5BC03922"/>
    <w:lvl w:ilvl="0" w:tplc="5B54FF44">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5" w15:restartNumberingAfterBreak="0">
    <w:nsid w:val="546E34DC"/>
    <w:multiLevelType w:val="multilevel"/>
    <w:tmpl w:val="2376BE0C"/>
    <w:lvl w:ilvl="0">
      <w:start w:val="1"/>
      <w:numFmt w:val="decimal"/>
      <w:pStyle w:val="BALIK"/>
      <w:lvlText w:val="%1."/>
      <w:lvlJc w:val="left"/>
      <w:pPr>
        <w:ind w:left="720" w:hanging="360"/>
      </w:pPr>
      <w:rPr>
        <w:rFonts w:hint="default"/>
      </w:rPr>
    </w:lvl>
    <w:lvl w:ilvl="1">
      <w:start w:val="1"/>
      <w:numFmt w:val="decimal"/>
      <w:pStyle w:val="ALTBALIK"/>
      <w:isLgl/>
      <w:lvlText w:val="%1.%2."/>
      <w:lvlJc w:val="left"/>
      <w:pPr>
        <w:ind w:left="786" w:hanging="360"/>
      </w:pPr>
      <w:rPr>
        <w:rFonts w:asciiTheme="minorHAnsi" w:hAnsiTheme="minorHAnsi" w:cstheme="minorHAnsi" w:hint="default"/>
        <w:b/>
        <w:sz w:val="22"/>
      </w:rPr>
    </w:lvl>
    <w:lvl w:ilvl="2">
      <w:start w:val="1"/>
      <w:numFmt w:val="decimal"/>
      <w:pStyle w:val="ALTBALIINBALII"/>
      <w:isLgl/>
      <w:lvlText w:val="%1.%2.%3."/>
      <w:lvlJc w:val="left"/>
      <w:pPr>
        <w:ind w:left="1212" w:hanging="720"/>
      </w:pPr>
      <w:rPr>
        <w:rFonts w:asciiTheme="minorHAnsi" w:hAnsiTheme="minorHAnsi" w:cstheme="minorHAnsi" w:hint="default"/>
        <w:b/>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abstractNum w:abstractNumId="16" w15:restartNumberingAfterBreak="0">
    <w:nsid w:val="59560F42"/>
    <w:multiLevelType w:val="multilevel"/>
    <w:tmpl w:val="838AA2B4"/>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1AB30E7"/>
    <w:multiLevelType w:val="multilevel"/>
    <w:tmpl w:val="2F44BC6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215063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79B6396"/>
    <w:multiLevelType w:val="hybridMultilevel"/>
    <w:tmpl w:val="A0FC4B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9536B66"/>
    <w:multiLevelType w:val="multilevel"/>
    <w:tmpl w:val="2F44BC6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B82336A"/>
    <w:multiLevelType w:val="hybridMultilevel"/>
    <w:tmpl w:val="F508BDE8"/>
    <w:lvl w:ilvl="0" w:tplc="ECB471BE">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22" w15:restartNumberingAfterBreak="0">
    <w:nsid w:val="72D51DA8"/>
    <w:multiLevelType w:val="hybridMultilevel"/>
    <w:tmpl w:val="EFF0899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3" w15:restartNumberingAfterBreak="0">
    <w:nsid w:val="72E74C6B"/>
    <w:multiLevelType w:val="hybridMultilevel"/>
    <w:tmpl w:val="F5460CBC"/>
    <w:lvl w:ilvl="0" w:tplc="F4866E00">
      <w:start w:val="1"/>
      <w:numFmt w:val="decimal"/>
      <w:lvlText w:val="%1-"/>
      <w:lvlJc w:val="left"/>
      <w:pPr>
        <w:ind w:left="1081" w:hanging="360"/>
      </w:pPr>
      <w:rPr>
        <w:rFonts w:hint="default"/>
        <w:b/>
        <w:color w:val="auto"/>
      </w:rPr>
    </w:lvl>
    <w:lvl w:ilvl="1" w:tplc="041F0019" w:tentative="1">
      <w:start w:val="1"/>
      <w:numFmt w:val="lowerLetter"/>
      <w:lvlText w:val="%2."/>
      <w:lvlJc w:val="left"/>
      <w:pPr>
        <w:ind w:left="1801" w:hanging="360"/>
      </w:pPr>
    </w:lvl>
    <w:lvl w:ilvl="2" w:tplc="041F001B" w:tentative="1">
      <w:start w:val="1"/>
      <w:numFmt w:val="lowerRoman"/>
      <w:lvlText w:val="%3."/>
      <w:lvlJc w:val="right"/>
      <w:pPr>
        <w:ind w:left="2521" w:hanging="180"/>
      </w:pPr>
    </w:lvl>
    <w:lvl w:ilvl="3" w:tplc="041F000F" w:tentative="1">
      <w:start w:val="1"/>
      <w:numFmt w:val="decimal"/>
      <w:lvlText w:val="%4."/>
      <w:lvlJc w:val="left"/>
      <w:pPr>
        <w:ind w:left="3241" w:hanging="360"/>
      </w:pPr>
    </w:lvl>
    <w:lvl w:ilvl="4" w:tplc="041F0019" w:tentative="1">
      <w:start w:val="1"/>
      <w:numFmt w:val="lowerLetter"/>
      <w:lvlText w:val="%5."/>
      <w:lvlJc w:val="left"/>
      <w:pPr>
        <w:ind w:left="3961" w:hanging="360"/>
      </w:pPr>
    </w:lvl>
    <w:lvl w:ilvl="5" w:tplc="041F001B" w:tentative="1">
      <w:start w:val="1"/>
      <w:numFmt w:val="lowerRoman"/>
      <w:lvlText w:val="%6."/>
      <w:lvlJc w:val="right"/>
      <w:pPr>
        <w:ind w:left="4681" w:hanging="180"/>
      </w:pPr>
    </w:lvl>
    <w:lvl w:ilvl="6" w:tplc="041F000F" w:tentative="1">
      <w:start w:val="1"/>
      <w:numFmt w:val="decimal"/>
      <w:lvlText w:val="%7."/>
      <w:lvlJc w:val="left"/>
      <w:pPr>
        <w:ind w:left="5401" w:hanging="360"/>
      </w:pPr>
    </w:lvl>
    <w:lvl w:ilvl="7" w:tplc="041F0019" w:tentative="1">
      <w:start w:val="1"/>
      <w:numFmt w:val="lowerLetter"/>
      <w:lvlText w:val="%8."/>
      <w:lvlJc w:val="left"/>
      <w:pPr>
        <w:ind w:left="6121" w:hanging="360"/>
      </w:pPr>
    </w:lvl>
    <w:lvl w:ilvl="8" w:tplc="041F001B" w:tentative="1">
      <w:start w:val="1"/>
      <w:numFmt w:val="lowerRoman"/>
      <w:lvlText w:val="%9."/>
      <w:lvlJc w:val="right"/>
      <w:pPr>
        <w:ind w:left="6841" w:hanging="180"/>
      </w:pPr>
    </w:lvl>
  </w:abstractNum>
  <w:abstractNum w:abstractNumId="24" w15:restartNumberingAfterBreak="0">
    <w:nsid w:val="79B56AED"/>
    <w:multiLevelType w:val="hybridMultilevel"/>
    <w:tmpl w:val="7D76B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E804799"/>
    <w:multiLevelType w:val="multilevel"/>
    <w:tmpl w:val="2F44BC6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5"/>
  </w:num>
  <w:num w:numId="6">
    <w:abstractNumId w:val="3"/>
  </w:num>
  <w:num w:numId="7">
    <w:abstractNumId w:val="11"/>
  </w:num>
  <w:num w:numId="8">
    <w:abstractNumId w:val="1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3"/>
  </w:num>
  <w:num w:numId="16">
    <w:abstractNumId w:val="0"/>
  </w:num>
  <w:num w:numId="17">
    <w:abstractNumId w:val="12"/>
  </w:num>
  <w:num w:numId="18">
    <w:abstractNumId w:val="5"/>
  </w:num>
  <w:num w:numId="19">
    <w:abstractNumId w:val="4"/>
  </w:num>
  <w:num w:numId="20">
    <w:abstractNumId w:val="17"/>
  </w:num>
  <w:num w:numId="21">
    <w:abstractNumId w:val="20"/>
  </w:num>
  <w:num w:numId="22">
    <w:abstractNumId w:val="18"/>
  </w:num>
  <w:num w:numId="23">
    <w:abstractNumId w:val="25"/>
  </w:num>
  <w:num w:numId="24">
    <w:abstractNumId w:val="22"/>
  </w:num>
  <w:num w:numId="25">
    <w:abstractNumId w:val="2"/>
  </w:num>
  <w:num w:numId="26">
    <w:abstractNumId w:val="6"/>
  </w:num>
  <w:num w:numId="27">
    <w:abstractNumId w:val="8"/>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E6"/>
    <w:rsid w:val="00061AFF"/>
    <w:rsid w:val="00062484"/>
    <w:rsid w:val="000B2491"/>
    <w:rsid w:val="000D75D5"/>
    <w:rsid w:val="000E21E4"/>
    <w:rsid w:val="00112E1F"/>
    <w:rsid w:val="00123538"/>
    <w:rsid w:val="0014673B"/>
    <w:rsid w:val="001825A3"/>
    <w:rsid w:val="001E1B2C"/>
    <w:rsid w:val="00205AB7"/>
    <w:rsid w:val="00220C0E"/>
    <w:rsid w:val="0022426E"/>
    <w:rsid w:val="0024012B"/>
    <w:rsid w:val="002E6107"/>
    <w:rsid w:val="00316C73"/>
    <w:rsid w:val="00327434"/>
    <w:rsid w:val="0037659D"/>
    <w:rsid w:val="0039113C"/>
    <w:rsid w:val="00414B48"/>
    <w:rsid w:val="0042055A"/>
    <w:rsid w:val="0044550F"/>
    <w:rsid w:val="00453F45"/>
    <w:rsid w:val="004540B8"/>
    <w:rsid w:val="004A40BF"/>
    <w:rsid w:val="004C1E8A"/>
    <w:rsid w:val="004D00BA"/>
    <w:rsid w:val="005A3362"/>
    <w:rsid w:val="006A3050"/>
    <w:rsid w:val="00723DFB"/>
    <w:rsid w:val="00743B45"/>
    <w:rsid w:val="007A4621"/>
    <w:rsid w:val="007B0752"/>
    <w:rsid w:val="007B3EF1"/>
    <w:rsid w:val="007D74EE"/>
    <w:rsid w:val="00801AAA"/>
    <w:rsid w:val="00830D04"/>
    <w:rsid w:val="00876268"/>
    <w:rsid w:val="008833A6"/>
    <w:rsid w:val="008C690D"/>
    <w:rsid w:val="008E092E"/>
    <w:rsid w:val="008F2569"/>
    <w:rsid w:val="009A69F2"/>
    <w:rsid w:val="009C01E9"/>
    <w:rsid w:val="009F7B30"/>
    <w:rsid w:val="00A43AFA"/>
    <w:rsid w:val="00AC4C4B"/>
    <w:rsid w:val="00AD58BC"/>
    <w:rsid w:val="00B55B16"/>
    <w:rsid w:val="00B620CA"/>
    <w:rsid w:val="00B7172A"/>
    <w:rsid w:val="00BC6596"/>
    <w:rsid w:val="00BD159C"/>
    <w:rsid w:val="00BF7F7C"/>
    <w:rsid w:val="00D035E6"/>
    <w:rsid w:val="00DC580D"/>
    <w:rsid w:val="00E20915"/>
    <w:rsid w:val="00E65188"/>
    <w:rsid w:val="00E933D0"/>
    <w:rsid w:val="00EC7579"/>
    <w:rsid w:val="00EE12D8"/>
    <w:rsid w:val="00F03DA5"/>
    <w:rsid w:val="00F30276"/>
    <w:rsid w:val="00F46BD8"/>
    <w:rsid w:val="00F87CB8"/>
    <w:rsid w:val="00FF138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62166"/>
  <w15:docId w15:val="{6732892D-B258-4823-9182-652182F3A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yaz">
    <w:name w:val="Subtitle"/>
    <w:basedOn w:val="Normal"/>
    <w:next w:val="Normal"/>
    <w:link w:val="Altyaz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yazChar">
    <w:name w:val="Altyazı Char"/>
    <w:basedOn w:val="VarsaylanParagrafYazTipi"/>
    <w:link w:val="Altyaz"/>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customStyle="1" w:styleId="Default">
    <w:name w:val="Default"/>
    <w:rsid w:val="00123538"/>
    <w:pPr>
      <w:autoSpaceDE w:val="0"/>
      <w:autoSpaceDN w:val="0"/>
      <w:adjustRightInd w:val="0"/>
      <w:spacing w:after="0" w:line="240" w:lineRule="auto"/>
    </w:pPr>
    <w:rPr>
      <w:rFonts w:ascii="Calibri" w:eastAsiaTheme="minorEastAsia" w:hAnsi="Calibri" w:cs="Calibri"/>
      <w:color w:val="000000"/>
      <w:sz w:val="24"/>
      <w:szCs w:val="24"/>
      <w:lang w:eastAsia="tr-TR"/>
    </w:rPr>
  </w:style>
  <w:style w:type="paragraph" w:styleId="BalonMetni">
    <w:name w:val="Balloon Text"/>
    <w:basedOn w:val="Normal"/>
    <w:link w:val="BalonMetniChar"/>
    <w:uiPriority w:val="99"/>
    <w:semiHidden/>
    <w:unhideWhenUsed/>
    <w:rsid w:val="00EC75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7579"/>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17276">
      <w:bodyDiv w:val="1"/>
      <w:marLeft w:val="0"/>
      <w:marRight w:val="0"/>
      <w:marTop w:val="0"/>
      <w:marBottom w:val="0"/>
      <w:divBdr>
        <w:top w:val="none" w:sz="0" w:space="0" w:color="auto"/>
        <w:left w:val="none" w:sz="0" w:space="0" w:color="auto"/>
        <w:bottom w:val="none" w:sz="0" w:space="0" w:color="auto"/>
        <w:right w:val="none" w:sz="0" w:space="0" w:color="auto"/>
      </w:divBdr>
    </w:div>
    <w:div w:id="174659486">
      <w:bodyDiv w:val="1"/>
      <w:marLeft w:val="0"/>
      <w:marRight w:val="0"/>
      <w:marTop w:val="0"/>
      <w:marBottom w:val="0"/>
      <w:divBdr>
        <w:top w:val="none" w:sz="0" w:space="0" w:color="auto"/>
        <w:left w:val="none" w:sz="0" w:space="0" w:color="auto"/>
        <w:bottom w:val="none" w:sz="0" w:space="0" w:color="auto"/>
        <w:right w:val="none" w:sz="0" w:space="0" w:color="auto"/>
      </w:divBdr>
    </w:div>
    <w:div w:id="274337434">
      <w:bodyDiv w:val="1"/>
      <w:marLeft w:val="0"/>
      <w:marRight w:val="0"/>
      <w:marTop w:val="0"/>
      <w:marBottom w:val="0"/>
      <w:divBdr>
        <w:top w:val="none" w:sz="0" w:space="0" w:color="auto"/>
        <w:left w:val="none" w:sz="0" w:space="0" w:color="auto"/>
        <w:bottom w:val="none" w:sz="0" w:space="0" w:color="auto"/>
        <w:right w:val="none" w:sz="0" w:space="0" w:color="auto"/>
      </w:divBdr>
    </w:div>
    <w:div w:id="691224990">
      <w:bodyDiv w:val="1"/>
      <w:marLeft w:val="0"/>
      <w:marRight w:val="0"/>
      <w:marTop w:val="0"/>
      <w:marBottom w:val="0"/>
      <w:divBdr>
        <w:top w:val="none" w:sz="0" w:space="0" w:color="auto"/>
        <w:left w:val="none" w:sz="0" w:space="0" w:color="auto"/>
        <w:bottom w:val="none" w:sz="0" w:space="0" w:color="auto"/>
        <w:right w:val="none" w:sz="0" w:space="0" w:color="auto"/>
      </w:divBdr>
    </w:div>
    <w:div w:id="697894595">
      <w:bodyDiv w:val="1"/>
      <w:marLeft w:val="0"/>
      <w:marRight w:val="0"/>
      <w:marTop w:val="0"/>
      <w:marBottom w:val="0"/>
      <w:divBdr>
        <w:top w:val="none" w:sz="0" w:space="0" w:color="auto"/>
        <w:left w:val="none" w:sz="0" w:space="0" w:color="auto"/>
        <w:bottom w:val="none" w:sz="0" w:space="0" w:color="auto"/>
        <w:right w:val="none" w:sz="0" w:space="0" w:color="auto"/>
      </w:divBdr>
    </w:div>
    <w:div w:id="921569828">
      <w:bodyDiv w:val="1"/>
      <w:marLeft w:val="0"/>
      <w:marRight w:val="0"/>
      <w:marTop w:val="0"/>
      <w:marBottom w:val="0"/>
      <w:divBdr>
        <w:top w:val="none" w:sz="0" w:space="0" w:color="auto"/>
        <w:left w:val="none" w:sz="0" w:space="0" w:color="auto"/>
        <w:bottom w:val="none" w:sz="0" w:space="0" w:color="auto"/>
        <w:right w:val="none" w:sz="0" w:space="0" w:color="auto"/>
      </w:divBdr>
    </w:div>
    <w:div w:id="924529977">
      <w:bodyDiv w:val="1"/>
      <w:marLeft w:val="0"/>
      <w:marRight w:val="0"/>
      <w:marTop w:val="0"/>
      <w:marBottom w:val="0"/>
      <w:divBdr>
        <w:top w:val="none" w:sz="0" w:space="0" w:color="auto"/>
        <w:left w:val="none" w:sz="0" w:space="0" w:color="auto"/>
        <w:bottom w:val="none" w:sz="0" w:space="0" w:color="auto"/>
        <w:right w:val="none" w:sz="0" w:space="0" w:color="auto"/>
      </w:divBdr>
    </w:div>
    <w:div w:id="926309519">
      <w:bodyDiv w:val="1"/>
      <w:marLeft w:val="0"/>
      <w:marRight w:val="0"/>
      <w:marTop w:val="0"/>
      <w:marBottom w:val="0"/>
      <w:divBdr>
        <w:top w:val="none" w:sz="0" w:space="0" w:color="auto"/>
        <w:left w:val="none" w:sz="0" w:space="0" w:color="auto"/>
        <w:bottom w:val="none" w:sz="0" w:space="0" w:color="auto"/>
        <w:right w:val="none" w:sz="0" w:space="0" w:color="auto"/>
      </w:divBdr>
    </w:div>
    <w:div w:id="967857222">
      <w:bodyDiv w:val="1"/>
      <w:marLeft w:val="0"/>
      <w:marRight w:val="0"/>
      <w:marTop w:val="0"/>
      <w:marBottom w:val="0"/>
      <w:divBdr>
        <w:top w:val="none" w:sz="0" w:space="0" w:color="auto"/>
        <w:left w:val="none" w:sz="0" w:space="0" w:color="auto"/>
        <w:bottom w:val="none" w:sz="0" w:space="0" w:color="auto"/>
        <w:right w:val="none" w:sz="0" w:space="0" w:color="auto"/>
      </w:divBdr>
    </w:div>
    <w:div w:id="1040014901">
      <w:bodyDiv w:val="1"/>
      <w:marLeft w:val="0"/>
      <w:marRight w:val="0"/>
      <w:marTop w:val="0"/>
      <w:marBottom w:val="0"/>
      <w:divBdr>
        <w:top w:val="none" w:sz="0" w:space="0" w:color="auto"/>
        <w:left w:val="none" w:sz="0" w:space="0" w:color="auto"/>
        <w:bottom w:val="none" w:sz="0" w:space="0" w:color="auto"/>
        <w:right w:val="none" w:sz="0" w:space="0" w:color="auto"/>
      </w:divBdr>
    </w:div>
    <w:div w:id="1713336324">
      <w:bodyDiv w:val="1"/>
      <w:marLeft w:val="0"/>
      <w:marRight w:val="0"/>
      <w:marTop w:val="0"/>
      <w:marBottom w:val="0"/>
      <w:divBdr>
        <w:top w:val="none" w:sz="0" w:space="0" w:color="auto"/>
        <w:left w:val="none" w:sz="0" w:space="0" w:color="auto"/>
        <w:bottom w:val="none" w:sz="0" w:space="0" w:color="auto"/>
        <w:right w:val="none" w:sz="0" w:space="0" w:color="auto"/>
      </w:divBdr>
    </w:div>
    <w:div w:id="1826386840">
      <w:bodyDiv w:val="1"/>
      <w:marLeft w:val="0"/>
      <w:marRight w:val="0"/>
      <w:marTop w:val="0"/>
      <w:marBottom w:val="0"/>
      <w:divBdr>
        <w:top w:val="none" w:sz="0" w:space="0" w:color="auto"/>
        <w:left w:val="none" w:sz="0" w:space="0" w:color="auto"/>
        <w:bottom w:val="none" w:sz="0" w:space="0" w:color="auto"/>
        <w:right w:val="none" w:sz="0" w:space="0" w:color="auto"/>
      </w:divBdr>
    </w:div>
    <w:div w:id="1983390626">
      <w:bodyDiv w:val="1"/>
      <w:marLeft w:val="0"/>
      <w:marRight w:val="0"/>
      <w:marTop w:val="0"/>
      <w:marBottom w:val="0"/>
      <w:divBdr>
        <w:top w:val="none" w:sz="0" w:space="0" w:color="auto"/>
        <w:left w:val="none" w:sz="0" w:space="0" w:color="auto"/>
        <w:bottom w:val="none" w:sz="0" w:space="0" w:color="auto"/>
        <w:right w:val="none" w:sz="0" w:space="0" w:color="auto"/>
      </w:divBdr>
    </w:div>
    <w:div w:id="2021084524">
      <w:bodyDiv w:val="1"/>
      <w:marLeft w:val="0"/>
      <w:marRight w:val="0"/>
      <w:marTop w:val="0"/>
      <w:marBottom w:val="0"/>
      <w:divBdr>
        <w:top w:val="none" w:sz="0" w:space="0" w:color="auto"/>
        <w:left w:val="none" w:sz="0" w:space="0" w:color="auto"/>
        <w:bottom w:val="none" w:sz="0" w:space="0" w:color="auto"/>
        <w:right w:val="none" w:sz="0" w:space="0" w:color="auto"/>
      </w:divBdr>
    </w:div>
    <w:div w:id="2103186729">
      <w:bodyDiv w:val="1"/>
      <w:marLeft w:val="0"/>
      <w:marRight w:val="0"/>
      <w:marTop w:val="0"/>
      <w:marBottom w:val="0"/>
      <w:divBdr>
        <w:top w:val="none" w:sz="0" w:space="0" w:color="auto"/>
        <w:left w:val="none" w:sz="0" w:space="0" w:color="auto"/>
        <w:bottom w:val="none" w:sz="0" w:space="0" w:color="auto"/>
        <w:right w:val="none" w:sz="0" w:space="0" w:color="auto"/>
      </w:divBdr>
    </w:div>
    <w:div w:id="21334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1105</Words>
  <Characters>6299</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ÖKSÜZ</dc:creator>
  <cp:keywords/>
  <dc:description/>
  <cp:lastModifiedBy>selim arda</cp:lastModifiedBy>
  <cp:revision>2</cp:revision>
  <dcterms:created xsi:type="dcterms:W3CDTF">2019-12-10T10:49:00Z</dcterms:created>
  <dcterms:modified xsi:type="dcterms:W3CDTF">2019-12-10T10:49:00Z</dcterms:modified>
</cp:coreProperties>
</file>