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538" w:rsidRPr="007B0752" w:rsidRDefault="00123538" w:rsidP="00801AAA">
      <w:pPr>
        <w:pStyle w:val="Default"/>
        <w:spacing w:after="18" w:line="360" w:lineRule="auto"/>
        <w:ind w:right="301"/>
        <w:jc w:val="both"/>
        <w:rPr>
          <w:sz w:val="22"/>
          <w:szCs w:val="22"/>
        </w:rPr>
      </w:pPr>
    </w:p>
    <w:p w:rsidR="00327434" w:rsidRPr="007B0752" w:rsidRDefault="00830D04" w:rsidP="00801AAA">
      <w:pPr>
        <w:pStyle w:val="BALIK"/>
        <w:spacing w:line="360" w:lineRule="auto"/>
        <w:rPr>
          <w:rFonts w:ascii="Calibri" w:hAnsi="Calibri" w:cs="Calibri"/>
          <w:sz w:val="22"/>
          <w:szCs w:val="22"/>
        </w:rPr>
      </w:pPr>
      <w:r w:rsidRPr="007B0752">
        <w:rPr>
          <w:rFonts w:ascii="Calibri" w:hAnsi="Calibri" w:cs="Calibri"/>
          <w:sz w:val="22"/>
          <w:szCs w:val="22"/>
        </w:rPr>
        <w:t>AMAÇ</w:t>
      </w:r>
      <w:r w:rsidR="00723DFB" w:rsidRPr="007B0752">
        <w:rPr>
          <w:rFonts w:ascii="Calibri" w:hAnsi="Calibri" w:cs="Calibri"/>
          <w:sz w:val="22"/>
          <w:szCs w:val="22"/>
        </w:rPr>
        <w:t xml:space="preserve"> </w:t>
      </w:r>
    </w:p>
    <w:p w:rsidR="00327434" w:rsidRPr="007B0752" w:rsidRDefault="00327434" w:rsidP="00801AAA">
      <w:pPr>
        <w:pStyle w:val="ALTBALIINDZYAZISI"/>
        <w:spacing w:line="360" w:lineRule="auto"/>
        <w:rPr>
          <w:rFonts w:ascii="Calibri" w:hAnsi="Calibri" w:cs="Calibri"/>
          <w:szCs w:val="22"/>
        </w:rPr>
      </w:pPr>
      <w:r w:rsidRPr="007B0752">
        <w:rPr>
          <w:rFonts w:ascii="Calibri" w:hAnsi="Calibri" w:cs="Calibri"/>
          <w:szCs w:val="22"/>
        </w:rPr>
        <w:t xml:space="preserve">Taşınabilir ortam yönetim </w:t>
      </w:r>
      <w:proofErr w:type="gramStart"/>
      <w:r w:rsidRPr="007B0752">
        <w:rPr>
          <w:rFonts w:ascii="Calibri" w:hAnsi="Calibri" w:cs="Calibri"/>
          <w:szCs w:val="22"/>
        </w:rPr>
        <w:t>prosedürünün</w:t>
      </w:r>
      <w:proofErr w:type="gramEnd"/>
      <w:r w:rsidRPr="007B0752">
        <w:rPr>
          <w:rFonts w:ascii="Calibri" w:hAnsi="Calibri" w:cs="Calibri"/>
          <w:szCs w:val="22"/>
        </w:rPr>
        <w:t xml:space="preserve"> amacı; taşınabilir veri ortamlarının kurum bilgi güvenliği açısından, </w:t>
      </w:r>
      <w:r w:rsidR="00830D04" w:rsidRPr="007B0752">
        <w:rPr>
          <w:rFonts w:ascii="Calibri" w:hAnsi="Calibri" w:cs="Calibri"/>
          <w:szCs w:val="22"/>
        </w:rPr>
        <w:t xml:space="preserve">ÇALINMASINI, KAYBOLMASINI, BİLGİNİN DIŞARIYA ÇIKARILMASINI </w:t>
      </w:r>
      <w:r w:rsidR="00876268" w:rsidRPr="007B0752">
        <w:rPr>
          <w:rFonts w:ascii="Calibri" w:hAnsi="Calibri" w:cs="Calibri"/>
          <w:szCs w:val="22"/>
        </w:rPr>
        <w:t>ENGELLEMEK ve Güvenli Veri Silme İşleminin ne şekilde uygulanacağını belirlemektir</w:t>
      </w:r>
      <w:r w:rsidR="00830D04" w:rsidRPr="007B0752">
        <w:rPr>
          <w:rFonts w:ascii="Calibri" w:hAnsi="Calibri" w:cs="Calibri"/>
          <w:szCs w:val="22"/>
        </w:rPr>
        <w:t>.</w:t>
      </w:r>
    </w:p>
    <w:p w:rsidR="00327434" w:rsidRPr="007B0752" w:rsidRDefault="00830D04" w:rsidP="00801AAA">
      <w:pPr>
        <w:pStyle w:val="BALIK"/>
        <w:spacing w:line="360" w:lineRule="auto"/>
        <w:rPr>
          <w:rFonts w:ascii="Calibri" w:hAnsi="Calibri" w:cs="Calibri"/>
          <w:sz w:val="22"/>
          <w:szCs w:val="22"/>
        </w:rPr>
      </w:pPr>
      <w:r w:rsidRPr="007B0752">
        <w:rPr>
          <w:rFonts w:ascii="Calibri" w:hAnsi="Calibri" w:cs="Calibri"/>
          <w:sz w:val="22"/>
          <w:szCs w:val="22"/>
        </w:rPr>
        <w:t>KAPSAM</w:t>
      </w:r>
    </w:p>
    <w:p w:rsidR="00327434" w:rsidRPr="007B0752" w:rsidRDefault="00327434" w:rsidP="00801AAA">
      <w:pPr>
        <w:pStyle w:val="ALTBALIINDZYAZISI"/>
        <w:spacing w:line="360" w:lineRule="auto"/>
        <w:rPr>
          <w:rFonts w:ascii="Calibri" w:hAnsi="Calibri" w:cs="Calibri"/>
          <w:szCs w:val="22"/>
        </w:rPr>
      </w:pPr>
      <w:r w:rsidRPr="007B0752">
        <w:rPr>
          <w:rFonts w:ascii="Calibri" w:hAnsi="Calibri" w:cs="Calibri"/>
          <w:szCs w:val="22"/>
        </w:rPr>
        <w:t xml:space="preserve">Bu </w:t>
      </w:r>
      <w:proofErr w:type="gramStart"/>
      <w:r w:rsidRPr="007B0752">
        <w:rPr>
          <w:rFonts w:ascii="Calibri" w:hAnsi="Calibri" w:cs="Calibri"/>
          <w:szCs w:val="22"/>
        </w:rPr>
        <w:t>prosedür</w:t>
      </w:r>
      <w:proofErr w:type="gramEnd"/>
      <w:r w:rsidRPr="007B0752">
        <w:rPr>
          <w:rFonts w:ascii="Calibri" w:hAnsi="Calibri" w:cs="Calibri"/>
          <w:szCs w:val="22"/>
        </w:rPr>
        <w:t xml:space="preserve">; </w:t>
      </w:r>
      <w:r w:rsidR="00AC4C4B" w:rsidRPr="007B0752">
        <w:rPr>
          <w:rFonts w:ascii="Calibri" w:hAnsi="Calibri" w:cs="Calibri"/>
          <w:w w:val="102"/>
          <w:szCs w:val="22"/>
        </w:rPr>
        <w:t>Gaziantep</w:t>
      </w:r>
      <w:r w:rsidRPr="007B0752">
        <w:rPr>
          <w:rFonts w:ascii="Calibri" w:hAnsi="Calibri" w:cs="Calibri"/>
          <w:w w:val="102"/>
          <w:szCs w:val="22"/>
        </w:rPr>
        <w:t xml:space="preserve"> İl Sağlık Müdürlüğü ve bağlı </w:t>
      </w:r>
      <w:r w:rsidR="00876268" w:rsidRPr="007B0752">
        <w:rPr>
          <w:rFonts w:ascii="Calibri" w:hAnsi="Calibri" w:cs="Calibri"/>
          <w:w w:val="102"/>
          <w:szCs w:val="22"/>
        </w:rPr>
        <w:t>tüm birimleri/</w:t>
      </w:r>
      <w:r w:rsidRPr="007B0752">
        <w:rPr>
          <w:rFonts w:ascii="Calibri" w:hAnsi="Calibri" w:cs="Calibri"/>
          <w:w w:val="102"/>
          <w:szCs w:val="22"/>
        </w:rPr>
        <w:t>tesisler</w:t>
      </w:r>
      <w:r w:rsidR="00876268" w:rsidRPr="007B0752">
        <w:rPr>
          <w:rFonts w:ascii="Calibri" w:hAnsi="Calibri" w:cs="Calibri"/>
          <w:w w:val="102"/>
          <w:szCs w:val="22"/>
        </w:rPr>
        <w:t>in</w:t>
      </w:r>
      <w:r w:rsidRPr="007B0752">
        <w:rPr>
          <w:rFonts w:ascii="Calibri" w:hAnsi="Calibri" w:cs="Calibri"/>
          <w:w w:val="102"/>
          <w:szCs w:val="22"/>
        </w:rPr>
        <w:t>deki tüm taşınabilir ortam kullanımını kapsamaktadır</w:t>
      </w:r>
      <w:r w:rsidRPr="007B0752">
        <w:rPr>
          <w:rFonts w:ascii="Calibri" w:hAnsi="Calibri" w:cs="Calibri"/>
          <w:szCs w:val="22"/>
        </w:rPr>
        <w:t xml:space="preserve">. </w:t>
      </w:r>
    </w:p>
    <w:p w:rsidR="00327434" w:rsidRPr="007B0752" w:rsidRDefault="00830D04" w:rsidP="00801AAA">
      <w:pPr>
        <w:pStyle w:val="BALIK"/>
        <w:spacing w:line="360" w:lineRule="auto"/>
        <w:rPr>
          <w:rFonts w:ascii="Calibri" w:hAnsi="Calibri" w:cs="Calibri"/>
          <w:sz w:val="22"/>
          <w:szCs w:val="22"/>
        </w:rPr>
      </w:pPr>
      <w:r w:rsidRPr="007B0752">
        <w:rPr>
          <w:rFonts w:ascii="Calibri" w:hAnsi="Calibri" w:cs="Calibri"/>
          <w:sz w:val="22"/>
          <w:szCs w:val="22"/>
        </w:rPr>
        <w:t>TANIMLAR</w:t>
      </w:r>
    </w:p>
    <w:p w:rsidR="00327434" w:rsidRPr="007B0752" w:rsidRDefault="00327434" w:rsidP="00801AAA">
      <w:pPr>
        <w:spacing w:line="360" w:lineRule="auto"/>
        <w:ind w:left="708"/>
        <w:jc w:val="both"/>
        <w:rPr>
          <w:rStyle w:val="DZYAZIChar"/>
          <w:rFonts w:cs="Calibri"/>
        </w:rPr>
      </w:pPr>
      <w:r w:rsidRPr="007B0752">
        <w:rPr>
          <w:rStyle w:val="DZYAZIChar"/>
          <w:rFonts w:cs="Calibri"/>
          <w:b/>
        </w:rPr>
        <w:t>Hassas Bilgi:</w:t>
      </w:r>
      <w:r w:rsidR="00801AAA" w:rsidRPr="007B0752">
        <w:rPr>
          <w:rStyle w:val="DZYAZIChar"/>
          <w:rFonts w:cs="Calibri"/>
          <w:b/>
        </w:rPr>
        <w:t xml:space="preserve"> </w:t>
      </w:r>
      <w:r w:rsidRPr="007B0752">
        <w:rPr>
          <w:rStyle w:val="DZYAZIChar"/>
          <w:rFonts w:cs="Calibri"/>
        </w:rPr>
        <w:t xml:space="preserve">Yönetimin isteği dışında açığa çıkması </w:t>
      </w:r>
      <w:proofErr w:type="gramStart"/>
      <w:r w:rsidRPr="007B0752">
        <w:rPr>
          <w:rStyle w:val="DZYAZIChar"/>
          <w:rFonts w:cs="Calibri"/>
        </w:rPr>
        <w:t>ile,</w:t>
      </w:r>
      <w:proofErr w:type="gramEnd"/>
      <w:r w:rsidRPr="007B0752">
        <w:rPr>
          <w:rStyle w:val="DZYAZIChar"/>
          <w:rFonts w:cs="Calibri"/>
        </w:rPr>
        <w:t xml:space="preserve"> Kuruma ciddi maddi ve manevi zararlar verebilecek verileri</w:t>
      </w:r>
    </w:p>
    <w:p w:rsidR="00327434" w:rsidRPr="007B0752" w:rsidRDefault="00327434" w:rsidP="00801AAA">
      <w:pPr>
        <w:spacing w:line="360" w:lineRule="auto"/>
        <w:ind w:firstLine="708"/>
        <w:jc w:val="both"/>
        <w:rPr>
          <w:rStyle w:val="DZYAZIChar"/>
          <w:rFonts w:cs="Calibri"/>
        </w:rPr>
      </w:pPr>
      <w:r w:rsidRPr="007B0752">
        <w:rPr>
          <w:rStyle w:val="DZYAZIChar"/>
          <w:rFonts w:cs="Calibri"/>
          <w:b/>
        </w:rPr>
        <w:t>Sınıflandırılmış Bilgi:</w:t>
      </w:r>
      <w:r w:rsidR="00AC4C4B" w:rsidRPr="007B0752">
        <w:rPr>
          <w:rStyle w:val="DZYAZIChar"/>
          <w:rFonts w:cs="Calibri"/>
          <w:b/>
        </w:rPr>
        <w:t xml:space="preserve"> </w:t>
      </w:r>
      <w:r w:rsidRPr="007B0752">
        <w:rPr>
          <w:rStyle w:val="DZYAZIChar"/>
          <w:rFonts w:cs="Calibri"/>
        </w:rPr>
        <w:t xml:space="preserve">Bilgilerin gizlilik derecelerine göre(gizli, çok gizli vs.) sınıflandırılmasını, </w:t>
      </w:r>
    </w:p>
    <w:p w:rsidR="00327434" w:rsidRPr="007B0752" w:rsidRDefault="00327434" w:rsidP="00801AAA">
      <w:pPr>
        <w:spacing w:line="360" w:lineRule="auto"/>
        <w:ind w:firstLine="708"/>
        <w:jc w:val="both"/>
        <w:rPr>
          <w:rStyle w:val="DZYAZIChar"/>
          <w:rFonts w:cs="Calibri"/>
        </w:rPr>
      </w:pPr>
      <w:r w:rsidRPr="007B0752">
        <w:rPr>
          <w:rFonts w:cs="Calibri"/>
          <w:b/>
        </w:rPr>
        <w:t>Taşınabilir Medya:</w:t>
      </w:r>
      <w:r w:rsidR="00AC4C4B" w:rsidRPr="007B0752">
        <w:rPr>
          <w:rFonts w:cs="Calibri"/>
          <w:b/>
        </w:rPr>
        <w:t xml:space="preserve"> </w:t>
      </w:r>
      <w:r w:rsidRPr="007B0752">
        <w:rPr>
          <w:rStyle w:val="DZYAZIChar"/>
          <w:rFonts w:cs="Calibri"/>
        </w:rPr>
        <w:t>CD, DVD, USB Disk, USB Bellek vb. aygıtları, mobil cihazların depolama alanları.</w:t>
      </w:r>
    </w:p>
    <w:p w:rsidR="00327434" w:rsidRPr="007B0752" w:rsidRDefault="00830D04" w:rsidP="00801AAA">
      <w:pPr>
        <w:pStyle w:val="BALIK"/>
        <w:spacing w:line="360" w:lineRule="auto"/>
        <w:rPr>
          <w:rFonts w:ascii="Calibri" w:hAnsi="Calibri" w:cs="Calibri"/>
          <w:sz w:val="22"/>
          <w:szCs w:val="22"/>
        </w:rPr>
      </w:pPr>
      <w:r w:rsidRPr="007B0752">
        <w:rPr>
          <w:rFonts w:ascii="Calibri" w:hAnsi="Calibri" w:cs="Calibri"/>
          <w:sz w:val="22"/>
          <w:szCs w:val="22"/>
        </w:rPr>
        <w:t>UYGULAMA METNİ</w:t>
      </w:r>
    </w:p>
    <w:p w:rsidR="007A4621" w:rsidRPr="007B0752" w:rsidRDefault="00327434" w:rsidP="00801AAA">
      <w:pPr>
        <w:pStyle w:val="DZYAZI"/>
        <w:spacing w:line="360" w:lineRule="auto"/>
        <w:rPr>
          <w:rFonts w:ascii="Calibri" w:hAnsi="Calibri" w:cs="Calibri"/>
        </w:rPr>
      </w:pPr>
      <w:r w:rsidRPr="007B0752">
        <w:rPr>
          <w:rFonts w:ascii="Calibri" w:hAnsi="Calibri" w:cs="Calibri"/>
        </w:rPr>
        <w:t xml:space="preserve">Tüm </w:t>
      </w:r>
      <w:r w:rsidR="00876268" w:rsidRPr="007B0752">
        <w:rPr>
          <w:rFonts w:ascii="Calibri" w:hAnsi="Calibri" w:cs="Calibri"/>
        </w:rPr>
        <w:t>varlık sahibi (personel, birim, kurum)</w:t>
      </w:r>
      <w:r w:rsidRPr="007B0752">
        <w:rPr>
          <w:rFonts w:ascii="Calibri" w:hAnsi="Calibri" w:cs="Calibri"/>
        </w:rPr>
        <w:t xml:space="preserve"> için aşağıdaki </w:t>
      </w:r>
      <w:proofErr w:type="gramStart"/>
      <w:r w:rsidRPr="007B0752">
        <w:rPr>
          <w:rFonts w:ascii="Calibri" w:hAnsi="Calibri" w:cs="Calibri"/>
        </w:rPr>
        <w:t>prosedür</w:t>
      </w:r>
      <w:proofErr w:type="gramEnd"/>
      <w:r w:rsidRPr="007B0752">
        <w:rPr>
          <w:rFonts w:ascii="Calibri" w:hAnsi="Calibri" w:cs="Calibri"/>
        </w:rPr>
        <w:t xml:space="preserve"> uygulanır. </w:t>
      </w:r>
    </w:p>
    <w:p w:rsidR="00876268" w:rsidRPr="007B0752" w:rsidRDefault="00876268" w:rsidP="00876268">
      <w:pPr>
        <w:pStyle w:val="Default"/>
        <w:numPr>
          <w:ilvl w:val="0"/>
          <w:numId w:val="18"/>
        </w:numPr>
        <w:spacing w:after="18" w:line="360" w:lineRule="auto"/>
        <w:ind w:left="709" w:right="301" w:hanging="283"/>
        <w:jc w:val="both"/>
        <w:rPr>
          <w:rFonts w:eastAsia="Times New Roman"/>
          <w:spacing w:val="-3"/>
          <w:sz w:val="22"/>
          <w:szCs w:val="22"/>
        </w:rPr>
      </w:pPr>
      <w:proofErr w:type="gramStart"/>
      <w:r w:rsidRPr="007B0752">
        <w:rPr>
          <w:rFonts w:eastAsia="Times New Roman"/>
          <w:spacing w:val="-3"/>
          <w:sz w:val="22"/>
          <w:szCs w:val="22"/>
        </w:rPr>
        <w:t>Kaybolma, kolayca çoğaltma vb. nedenlerden dolayı özellikle elektronik</w:t>
      </w:r>
      <w:r w:rsidRPr="007B0752">
        <w:rPr>
          <w:rFonts w:eastAsia="Times New Roman"/>
          <w:spacing w:val="-3"/>
          <w:sz w:val="22"/>
          <w:szCs w:val="22"/>
        </w:rPr>
        <w:t xml:space="preserve"> </w:t>
      </w:r>
      <w:r w:rsidRPr="007B0752">
        <w:rPr>
          <w:rFonts w:eastAsia="Times New Roman"/>
          <w:spacing w:val="-3"/>
          <w:sz w:val="22"/>
          <w:szCs w:val="22"/>
        </w:rPr>
        <w:t>medya (CD/DVD, USB girişli hafif taşınabilir bellekler, taşınabilir diskler, hafıza</w:t>
      </w:r>
      <w:r w:rsidRPr="007B0752">
        <w:rPr>
          <w:rFonts w:eastAsia="Times New Roman"/>
          <w:spacing w:val="-3"/>
          <w:sz w:val="22"/>
          <w:szCs w:val="22"/>
        </w:rPr>
        <w:t xml:space="preserve"> </w:t>
      </w:r>
      <w:r w:rsidRPr="007B0752">
        <w:rPr>
          <w:rFonts w:eastAsia="Times New Roman"/>
          <w:spacing w:val="-3"/>
          <w:sz w:val="22"/>
          <w:szCs w:val="22"/>
        </w:rPr>
        <w:t xml:space="preserve">kartları, teyp kartuşları vb.) ve basılı evraklar (yazılar, dosya klasörleri, </w:t>
      </w:r>
      <w:proofErr w:type="spellStart"/>
      <w:r w:rsidRPr="007B0752">
        <w:rPr>
          <w:rFonts w:eastAsia="Times New Roman"/>
          <w:spacing w:val="-3"/>
          <w:sz w:val="22"/>
          <w:szCs w:val="22"/>
        </w:rPr>
        <w:t>etüdler</w:t>
      </w:r>
      <w:proofErr w:type="spellEnd"/>
      <w:r w:rsidRPr="007B0752">
        <w:rPr>
          <w:rFonts w:eastAsia="Times New Roman"/>
          <w:spacing w:val="-3"/>
          <w:sz w:val="22"/>
          <w:szCs w:val="22"/>
        </w:rPr>
        <w:t>,</w:t>
      </w:r>
      <w:r w:rsidRPr="007B0752">
        <w:rPr>
          <w:rFonts w:eastAsia="Times New Roman"/>
          <w:spacing w:val="-3"/>
          <w:sz w:val="22"/>
          <w:szCs w:val="22"/>
        </w:rPr>
        <w:t xml:space="preserve"> </w:t>
      </w:r>
      <w:r w:rsidRPr="007B0752">
        <w:rPr>
          <w:rFonts w:eastAsia="Times New Roman"/>
          <w:spacing w:val="-3"/>
          <w:sz w:val="22"/>
          <w:szCs w:val="22"/>
        </w:rPr>
        <w:t>çizimler, krokiler, proje evrakları vb.) olmak üzere taşınabilir ortamlarda saklanan</w:t>
      </w:r>
      <w:r w:rsidRPr="007B0752">
        <w:rPr>
          <w:rFonts w:eastAsia="Times New Roman"/>
          <w:spacing w:val="-3"/>
          <w:sz w:val="22"/>
          <w:szCs w:val="22"/>
        </w:rPr>
        <w:t xml:space="preserve"> </w:t>
      </w:r>
      <w:r w:rsidRPr="007B0752">
        <w:rPr>
          <w:rFonts w:eastAsia="Times New Roman"/>
          <w:spacing w:val="-3"/>
          <w:sz w:val="22"/>
          <w:szCs w:val="22"/>
        </w:rPr>
        <w:t>her türlü bilginin korunması ve yetkisiz kişilerin eline geçmemesi için özel önlemler</w:t>
      </w:r>
      <w:r w:rsidRPr="007B0752">
        <w:rPr>
          <w:rFonts w:eastAsia="Times New Roman"/>
          <w:spacing w:val="-3"/>
          <w:sz w:val="22"/>
          <w:szCs w:val="22"/>
        </w:rPr>
        <w:t xml:space="preserve"> al</w:t>
      </w:r>
      <w:r w:rsidRPr="007B0752">
        <w:rPr>
          <w:rFonts w:eastAsia="Times New Roman"/>
          <w:spacing w:val="-3"/>
          <w:sz w:val="22"/>
          <w:szCs w:val="22"/>
        </w:rPr>
        <w:t>ır.</w:t>
      </w:r>
      <w:proofErr w:type="gramEnd"/>
    </w:p>
    <w:p w:rsidR="00876268" w:rsidRPr="007B0752" w:rsidRDefault="00876268" w:rsidP="00876268">
      <w:pPr>
        <w:pStyle w:val="Default"/>
        <w:numPr>
          <w:ilvl w:val="0"/>
          <w:numId w:val="18"/>
        </w:numPr>
        <w:spacing w:after="18" w:line="360" w:lineRule="auto"/>
        <w:ind w:left="709" w:right="301" w:hanging="283"/>
        <w:jc w:val="both"/>
        <w:rPr>
          <w:rFonts w:eastAsia="Times New Roman"/>
          <w:spacing w:val="-3"/>
          <w:sz w:val="22"/>
          <w:szCs w:val="22"/>
        </w:rPr>
      </w:pPr>
      <w:r w:rsidRPr="007B0752">
        <w:rPr>
          <w:rFonts w:eastAsia="Times New Roman"/>
          <w:spacing w:val="-3"/>
          <w:sz w:val="22"/>
          <w:szCs w:val="22"/>
        </w:rPr>
        <w:t>Elektronik medya kullanımı ile ilgili olarak aşağıdaki hususlar göz önünde</w:t>
      </w:r>
      <w:r w:rsidRPr="007B0752">
        <w:rPr>
          <w:rFonts w:eastAsia="Times New Roman"/>
          <w:spacing w:val="-3"/>
          <w:sz w:val="22"/>
          <w:szCs w:val="22"/>
        </w:rPr>
        <w:t xml:space="preserve"> </w:t>
      </w:r>
      <w:r w:rsidRPr="007B0752">
        <w:rPr>
          <w:rFonts w:eastAsia="Times New Roman"/>
          <w:spacing w:val="-3"/>
          <w:sz w:val="22"/>
          <w:szCs w:val="22"/>
        </w:rPr>
        <w:t>bulundurur.</w:t>
      </w:r>
    </w:p>
    <w:p w:rsidR="00876268" w:rsidRPr="007B0752" w:rsidRDefault="00876268" w:rsidP="00876268">
      <w:pPr>
        <w:pStyle w:val="Default"/>
        <w:numPr>
          <w:ilvl w:val="0"/>
          <w:numId w:val="19"/>
        </w:numPr>
        <w:spacing w:after="18" w:line="360" w:lineRule="auto"/>
        <w:ind w:left="1134" w:right="301"/>
        <w:jc w:val="both"/>
        <w:rPr>
          <w:rFonts w:eastAsia="Times New Roman"/>
          <w:spacing w:val="-3"/>
          <w:sz w:val="22"/>
          <w:szCs w:val="22"/>
        </w:rPr>
      </w:pPr>
      <w:r w:rsidRPr="007B0752">
        <w:rPr>
          <w:rFonts w:eastAsia="Times New Roman"/>
          <w:spacing w:val="-3"/>
          <w:sz w:val="22"/>
          <w:szCs w:val="22"/>
        </w:rPr>
        <w:t>Kuruma ait veriler, kişilere ait medyalar üzerinde saklanamaz. Verilerin</w:t>
      </w:r>
      <w:r w:rsidRPr="007B0752">
        <w:rPr>
          <w:rFonts w:eastAsia="Times New Roman"/>
          <w:spacing w:val="-3"/>
          <w:sz w:val="22"/>
          <w:szCs w:val="22"/>
        </w:rPr>
        <w:t xml:space="preserve"> </w:t>
      </w:r>
      <w:r w:rsidRPr="007B0752">
        <w:rPr>
          <w:rFonts w:eastAsia="Times New Roman"/>
          <w:spacing w:val="-3"/>
          <w:sz w:val="22"/>
          <w:szCs w:val="22"/>
        </w:rPr>
        <w:t>bir taşınabilir ortama aktarılması ihtiyacı kaçınılmaz ise bu maksatla kuruma ait</w:t>
      </w:r>
      <w:r w:rsidRPr="007B0752">
        <w:rPr>
          <w:rFonts w:eastAsia="Times New Roman"/>
          <w:spacing w:val="-3"/>
          <w:sz w:val="22"/>
          <w:szCs w:val="22"/>
        </w:rPr>
        <w:t xml:space="preserve"> </w:t>
      </w:r>
      <w:r w:rsidRPr="007B0752">
        <w:rPr>
          <w:rFonts w:eastAsia="Times New Roman"/>
          <w:spacing w:val="-3"/>
          <w:sz w:val="22"/>
          <w:szCs w:val="22"/>
        </w:rPr>
        <w:t>medyalar kullanılır.</w:t>
      </w:r>
    </w:p>
    <w:p w:rsidR="00876268" w:rsidRPr="007B0752" w:rsidRDefault="00876268" w:rsidP="00956BFE">
      <w:pPr>
        <w:pStyle w:val="Default"/>
        <w:numPr>
          <w:ilvl w:val="0"/>
          <w:numId w:val="19"/>
        </w:numPr>
        <w:spacing w:after="18" w:line="360" w:lineRule="auto"/>
        <w:ind w:left="1134" w:right="301"/>
        <w:jc w:val="both"/>
        <w:rPr>
          <w:rFonts w:eastAsia="Times New Roman"/>
          <w:spacing w:val="-3"/>
          <w:sz w:val="22"/>
          <w:szCs w:val="22"/>
        </w:rPr>
      </w:pPr>
      <w:r w:rsidRPr="007B0752">
        <w:rPr>
          <w:rFonts w:eastAsia="Times New Roman"/>
          <w:spacing w:val="-3"/>
          <w:sz w:val="22"/>
          <w:szCs w:val="22"/>
        </w:rPr>
        <w:t xml:space="preserve">Kuruma ait medyalar varlık </w:t>
      </w:r>
      <w:proofErr w:type="gramStart"/>
      <w:r w:rsidRPr="007B0752">
        <w:rPr>
          <w:rFonts w:eastAsia="Times New Roman"/>
          <w:spacing w:val="-3"/>
          <w:sz w:val="22"/>
          <w:szCs w:val="22"/>
        </w:rPr>
        <w:t>envanteri</w:t>
      </w:r>
      <w:proofErr w:type="gramEnd"/>
      <w:r w:rsidRPr="007B0752">
        <w:rPr>
          <w:rFonts w:eastAsia="Times New Roman"/>
          <w:spacing w:val="-3"/>
          <w:sz w:val="22"/>
          <w:szCs w:val="22"/>
        </w:rPr>
        <w:t xml:space="preserve"> içinde listelenir ve kimler tarafından</w:t>
      </w:r>
      <w:r w:rsidRPr="007B0752">
        <w:rPr>
          <w:rFonts w:eastAsia="Times New Roman"/>
          <w:spacing w:val="-3"/>
          <w:sz w:val="22"/>
          <w:szCs w:val="22"/>
        </w:rPr>
        <w:t xml:space="preserve"> </w:t>
      </w:r>
      <w:r w:rsidRPr="007B0752">
        <w:rPr>
          <w:rFonts w:eastAsia="Times New Roman"/>
          <w:spacing w:val="-3"/>
          <w:sz w:val="22"/>
          <w:szCs w:val="22"/>
        </w:rPr>
        <w:t>kullanıldığı kayıt altına alınır. Görev devir teslimlerinde veya işten ayrılışlarda,</w:t>
      </w:r>
      <w:r w:rsidRPr="007B0752">
        <w:rPr>
          <w:rFonts w:eastAsia="Times New Roman"/>
          <w:spacing w:val="-3"/>
          <w:sz w:val="22"/>
          <w:szCs w:val="22"/>
        </w:rPr>
        <w:t xml:space="preserve"> </w:t>
      </w:r>
      <w:r w:rsidRPr="007B0752">
        <w:rPr>
          <w:rFonts w:eastAsia="Times New Roman"/>
          <w:spacing w:val="-3"/>
          <w:sz w:val="22"/>
          <w:szCs w:val="22"/>
        </w:rPr>
        <w:t>kişilere teslim edilmiş olan medyaların iade edilmesi istenir veya ne şekilde sarf</w:t>
      </w:r>
      <w:r w:rsidRPr="007B0752">
        <w:rPr>
          <w:rFonts w:eastAsia="Times New Roman"/>
          <w:spacing w:val="-3"/>
          <w:sz w:val="22"/>
          <w:szCs w:val="22"/>
        </w:rPr>
        <w:t xml:space="preserve"> </w:t>
      </w:r>
      <w:r w:rsidRPr="007B0752">
        <w:rPr>
          <w:rFonts w:eastAsia="Times New Roman"/>
          <w:spacing w:val="-3"/>
          <w:sz w:val="22"/>
          <w:szCs w:val="22"/>
        </w:rPr>
        <w:t>edildiği bilgisi sorgulanır.</w:t>
      </w:r>
    </w:p>
    <w:p w:rsidR="00876268" w:rsidRPr="007B0752" w:rsidRDefault="00876268" w:rsidP="00E800CF">
      <w:pPr>
        <w:pStyle w:val="Default"/>
        <w:numPr>
          <w:ilvl w:val="0"/>
          <w:numId w:val="19"/>
        </w:numPr>
        <w:spacing w:after="18" w:line="360" w:lineRule="auto"/>
        <w:ind w:left="1134" w:right="301"/>
        <w:jc w:val="both"/>
        <w:rPr>
          <w:rFonts w:eastAsia="Times New Roman"/>
          <w:spacing w:val="-3"/>
          <w:sz w:val="22"/>
          <w:szCs w:val="22"/>
        </w:rPr>
      </w:pPr>
      <w:r w:rsidRPr="007B0752">
        <w:rPr>
          <w:rFonts w:eastAsia="Times New Roman"/>
          <w:spacing w:val="-3"/>
          <w:sz w:val="22"/>
          <w:szCs w:val="22"/>
        </w:rPr>
        <w:t>Özellikle eski SBYS verileri ve SBYS yedeklerinin saklandığı medya</w:t>
      </w:r>
      <w:r w:rsidRPr="007B0752">
        <w:rPr>
          <w:rFonts w:eastAsia="Times New Roman"/>
          <w:spacing w:val="-3"/>
          <w:sz w:val="22"/>
          <w:szCs w:val="22"/>
        </w:rPr>
        <w:t xml:space="preserve"> </w:t>
      </w:r>
      <w:r w:rsidRPr="007B0752">
        <w:rPr>
          <w:rFonts w:eastAsia="Times New Roman"/>
          <w:spacing w:val="-3"/>
          <w:sz w:val="22"/>
          <w:szCs w:val="22"/>
        </w:rPr>
        <w:t xml:space="preserve">ortamlarının mutlak surette </w:t>
      </w:r>
      <w:proofErr w:type="gramStart"/>
      <w:r w:rsidRPr="007B0752">
        <w:rPr>
          <w:rFonts w:eastAsia="Times New Roman"/>
          <w:spacing w:val="-3"/>
          <w:sz w:val="22"/>
          <w:szCs w:val="22"/>
        </w:rPr>
        <w:t>envanter</w:t>
      </w:r>
      <w:proofErr w:type="gramEnd"/>
      <w:r w:rsidRPr="007B0752">
        <w:rPr>
          <w:rFonts w:eastAsia="Times New Roman"/>
          <w:spacing w:val="-3"/>
          <w:sz w:val="22"/>
          <w:szCs w:val="22"/>
        </w:rPr>
        <w:t xml:space="preserve"> listesi oluşturulur, 6 (altı) aydan az olmayacak</w:t>
      </w:r>
      <w:r w:rsidRPr="007B0752">
        <w:rPr>
          <w:rFonts w:eastAsia="Times New Roman"/>
          <w:spacing w:val="-3"/>
          <w:sz w:val="22"/>
          <w:szCs w:val="22"/>
        </w:rPr>
        <w:t xml:space="preserve"> </w:t>
      </w:r>
      <w:r w:rsidRPr="007B0752">
        <w:rPr>
          <w:rFonts w:eastAsia="Times New Roman"/>
          <w:spacing w:val="-3"/>
          <w:sz w:val="22"/>
          <w:szCs w:val="22"/>
        </w:rPr>
        <w:t>şekilde belirlenecek sürelerde sayım işlemleri yapılır ve sayım sonuçları kayıt</w:t>
      </w:r>
      <w:r w:rsidRPr="007B0752">
        <w:rPr>
          <w:rFonts w:eastAsia="Times New Roman"/>
          <w:spacing w:val="-3"/>
          <w:sz w:val="22"/>
          <w:szCs w:val="22"/>
        </w:rPr>
        <w:t xml:space="preserve"> </w:t>
      </w:r>
      <w:r w:rsidRPr="007B0752">
        <w:rPr>
          <w:rFonts w:eastAsia="Times New Roman"/>
          <w:spacing w:val="-3"/>
          <w:sz w:val="22"/>
          <w:szCs w:val="22"/>
        </w:rPr>
        <w:t>altına alınır.</w:t>
      </w:r>
    </w:p>
    <w:p w:rsidR="00876268" w:rsidRPr="007B0752" w:rsidRDefault="00876268" w:rsidP="00876268">
      <w:pPr>
        <w:pStyle w:val="Default"/>
        <w:spacing w:after="18" w:line="360" w:lineRule="auto"/>
        <w:ind w:left="1134" w:right="301" w:hanging="283"/>
        <w:jc w:val="both"/>
        <w:rPr>
          <w:rFonts w:eastAsia="Times New Roman"/>
          <w:spacing w:val="-3"/>
          <w:sz w:val="22"/>
          <w:szCs w:val="22"/>
        </w:rPr>
      </w:pPr>
    </w:p>
    <w:p w:rsidR="00876268" w:rsidRPr="007B0752" w:rsidRDefault="00876268" w:rsidP="006A5F8C">
      <w:pPr>
        <w:pStyle w:val="Default"/>
        <w:numPr>
          <w:ilvl w:val="0"/>
          <w:numId w:val="19"/>
        </w:numPr>
        <w:spacing w:after="18" w:line="360" w:lineRule="auto"/>
        <w:ind w:left="1134" w:right="301"/>
        <w:jc w:val="both"/>
        <w:rPr>
          <w:rFonts w:eastAsia="Times New Roman"/>
          <w:spacing w:val="-3"/>
          <w:sz w:val="22"/>
          <w:szCs w:val="22"/>
        </w:rPr>
      </w:pPr>
      <w:r w:rsidRPr="007B0752">
        <w:rPr>
          <w:rFonts w:eastAsia="Times New Roman"/>
          <w:spacing w:val="-3"/>
          <w:sz w:val="22"/>
          <w:szCs w:val="22"/>
        </w:rPr>
        <w:lastRenderedPageBreak/>
        <w:t>ÇOK GİZLİ, GİZLİ, ÖZEL ve HİZMETE ÖZEL veriler, taşınabilir</w:t>
      </w:r>
      <w:r w:rsidRPr="007B0752">
        <w:rPr>
          <w:rFonts w:eastAsia="Times New Roman"/>
          <w:spacing w:val="-3"/>
          <w:sz w:val="22"/>
          <w:szCs w:val="22"/>
        </w:rPr>
        <w:t xml:space="preserve"> </w:t>
      </w:r>
      <w:r w:rsidRPr="007B0752">
        <w:rPr>
          <w:rFonts w:eastAsia="Times New Roman"/>
          <w:spacing w:val="-3"/>
          <w:sz w:val="22"/>
          <w:szCs w:val="22"/>
        </w:rPr>
        <w:t>ortamda saklanamaz. Özellikle bu tür ortamlarda saklama zorunluluğu var ise bu</w:t>
      </w:r>
      <w:r w:rsidRPr="007B0752">
        <w:rPr>
          <w:rFonts w:eastAsia="Times New Roman"/>
          <w:spacing w:val="-3"/>
          <w:sz w:val="22"/>
          <w:szCs w:val="22"/>
        </w:rPr>
        <w:t xml:space="preserve"> </w:t>
      </w:r>
      <w:r w:rsidRPr="007B0752">
        <w:rPr>
          <w:rFonts w:eastAsia="Times New Roman"/>
          <w:spacing w:val="-3"/>
          <w:sz w:val="22"/>
          <w:szCs w:val="22"/>
        </w:rPr>
        <w:t>Kılavuz’un 7.2.5 (Sabit Ortamdaki Verilerin Şifrelenmesi) maddesinde belirtilen</w:t>
      </w:r>
      <w:r w:rsidRPr="007B0752">
        <w:rPr>
          <w:rFonts w:eastAsia="Times New Roman"/>
          <w:spacing w:val="-3"/>
          <w:sz w:val="22"/>
          <w:szCs w:val="22"/>
        </w:rPr>
        <w:t xml:space="preserve"> </w:t>
      </w:r>
      <w:r w:rsidRPr="007B0752">
        <w:rPr>
          <w:rFonts w:eastAsia="Times New Roman"/>
          <w:spacing w:val="-3"/>
          <w:sz w:val="22"/>
          <w:szCs w:val="22"/>
        </w:rPr>
        <w:t xml:space="preserve">şekilde şifreli olarak saklanır. </w:t>
      </w:r>
      <w:r w:rsidRPr="007B0752">
        <w:rPr>
          <w:rFonts w:eastAsia="Times New Roman"/>
          <w:spacing w:val="-3"/>
          <w:sz w:val="22"/>
          <w:szCs w:val="22"/>
        </w:rPr>
        <w:t xml:space="preserve"> </w:t>
      </w:r>
    </w:p>
    <w:p w:rsidR="00876268" w:rsidRPr="007B0752" w:rsidRDefault="00876268" w:rsidP="00250DF9">
      <w:pPr>
        <w:pStyle w:val="Default"/>
        <w:numPr>
          <w:ilvl w:val="0"/>
          <w:numId w:val="19"/>
        </w:numPr>
        <w:spacing w:after="18" w:line="360" w:lineRule="auto"/>
        <w:ind w:left="1134" w:right="301"/>
        <w:jc w:val="both"/>
        <w:rPr>
          <w:rFonts w:eastAsia="Times New Roman"/>
          <w:spacing w:val="-3"/>
          <w:sz w:val="22"/>
          <w:szCs w:val="22"/>
        </w:rPr>
      </w:pPr>
      <w:r w:rsidRPr="007B0752">
        <w:rPr>
          <w:rFonts w:eastAsia="Times New Roman"/>
          <w:spacing w:val="-3"/>
          <w:sz w:val="22"/>
          <w:szCs w:val="22"/>
        </w:rPr>
        <w:t>Bir bilgi sadece taşınabilir medya ortamında saklanıyorsa, bozulma/</w:t>
      </w:r>
      <w:r w:rsidRPr="007B0752">
        <w:rPr>
          <w:rFonts w:eastAsia="Times New Roman"/>
          <w:spacing w:val="-3"/>
          <w:sz w:val="22"/>
          <w:szCs w:val="22"/>
        </w:rPr>
        <w:t xml:space="preserve"> </w:t>
      </w:r>
      <w:r w:rsidRPr="007B0752">
        <w:rPr>
          <w:rFonts w:eastAsia="Times New Roman"/>
          <w:spacing w:val="-3"/>
          <w:sz w:val="22"/>
          <w:szCs w:val="22"/>
        </w:rPr>
        <w:t>kaybolma gibi ihtimallere karşı bir başka medya ortamında da yedeklenmesi</w:t>
      </w:r>
      <w:r w:rsidRPr="007B0752">
        <w:rPr>
          <w:rFonts w:eastAsia="Times New Roman"/>
          <w:spacing w:val="-3"/>
          <w:sz w:val="22"/>
          <w:szCs w:val="22"/>
        </w:rPr>
        <w:t xml:space="preserve"> </w:t>
      </w:r>
      <w:r w:rsidRPr="007B0752">
        <w:rPr>
          <w:rFonts w:eastAsia="Times New Roman"/>
          <w:spacing w:val="-3"/>
          <w:sz w:val="22"/>
          <w:szCs w:val="22"/>
        </w:rPr>
        <w:t>tavsiye edilir. Veriler çok kıymetli ise yedeklenen medya ortamı, doğal afet vb.</w:t>
      </w:r>
      <w:r w:rsidRPr="007B0752">
        <w:rPr>
          <w:rFonts w:eastAsia="Times New Roman"/>
          <w:spacing w:val="-3"/>
          <w:sz w:val="22"/>
          <w:szCs w:val="22"/>
        </w:rPr>
        <w:t xml:space="preserve"> </w:t>
      </w:r>
      <w:r w:rsidRPr="007B0752">
        <w:rPr>
          <w:rFonts w:eastAsia="Times New Roman"/>
          <w:spacing w:val="-3"/>
          <w:sz w:val="22"/>
          <w:szCs w:val="22"/>
        </w:rPr>
        <w:t>tehditlere karşı önlem olmak üzere fiziksel olarak farklı bir yerde muhafaza edilir.</w:t>
      </w:r>
      <w:r w:rsidRPr="007B0752">
        <w:rPr>
          <w:rFonts w:eastAsia="Times New Roman"/>
          <w:spacing w:val="-3"/>
          <w:sz w:val="22"/>
          <w:szCs w:val="22"/>
        </w:rPr>
        <w:t xml:space="preserve"> </w:t>
      </w:r>
    </w:p>
    <w:p w:rsidR="00876268" w:rsidRPr="007B0752" w:rsidRDefault="00876268" w:rsidP="00876268">
      <w:pPr>
        <w:pStyle w:val="Default"/>
        <w:numPr>
          <w:ilvl w:val="0"/>
          <w:numId w:val="19"/>
        </w:numPr>
        <w:spacing w:after="18" w:line="360" w:lineRule="auto"/>
        <w:ind w:left="1134" w:right="301"/>
        <w:jc w:val="both"/>
        <w:rPr>
          <w:rFonts w:eastAsia="Times New Roman"/>
          <w:spacing w:val="-3"/>
          <w:sz w:val="22"/>
          <w:szCs w:val="22"/>
        </w:rPr>
      </w:pPr>
      <w:r w:rsidRPr="007B0752">
        <w:rPr>
          <w:rFonts w:eastAsia="Times New Roman"/>
          <w:spacing w:val="-3"/>
          <w:sz w:val="22"/>
          <w:szCs w:val="22"/>
        </w:rPr>
        <w:t>Yeni medya teknolojilerinin ortaya çıkması nedeniyle üç yıldan uzun</w:t>
      </w:r>
      <w:r w:rsidRPr="007B0752">
        <w:rPr>
          <w:rFonts w:eastAsia="Times New Roman"/>
          <w:spacing w:val="-3"/>
          <w:sz w:val="22"/>
          <w:szCs w:val="22"/>
        </w:rPr>
        <w:t xml:space="preserve"> </w:t>
      </w:r>
      <w:r w:rsidRPr="007B0752">
        <w:rPr>
          <w:rFonts w:eastAsia="Times New Roman"/>
          <w:spacing w:val="-3"/>
          <w:sz w:val="22"/>
          <w:szCs w:val="22"/>
        </w:rPr>
        <w:t>süredir eski teknolojilerin kullanıldığı bir medya ortamında saklanan verilerin daha</w:t>
      </w:r>
      <w:r w:rsidRPr="007B0752">
        <w:rPr>
          <w:rFonts w:eastAsia="Times New Roman"/>
          <w:spacing w:val="-3"/>
          <w:sz w:val="22"/>
          <w:szCs w:val="22"/>
        </w:rPr>
        <w:t xml:space="preserve"> </w:t>
      </w:r>
      <w:r w:rsidRPr="007B0752">
        <w:rPr>
          <w:rFonts w:eastAsia="Times New Roman"/>
          <w:spacing w:val="-3"/>
          <w:sz w:val="22"/>
          <w:szCs w:val="22"/>
        </w:rPr>
        <w:t>yeni bir medya ortamına taşınması tavsiye edilir.</w:t>
      </w:r>
    </w:p>
    <w:p w:rsidR="00876268" w:rsidRPr="007B0752" w:rsidRDefault="00876268" w:rsidP="00876268">
      <w:pPr>
        <w:pStyle w:val="Default"/>
        <w:numPr>
          <w:ilvl w:val="0"/>
          <w:numId w:val="19"/>
        </w:numPr>
        <w:spacing w:after="18" w:line="360" w:lineRule="auto"/>
        <w:ind w:left="1134" w:right="301"/>
        <w:jc w:val="both"/>
        <w:rPr>
          <w:rFonts w:eastAsia="Times New Roman"/>
          <w:spacing w:val="-3"/>
          <w:sz w:val="22"/>
          <w:szCs w:val="22"/>
        </w:rPr>
      </w:pPr>
      <w:r w:rsidRPr="007B0752">
        <w:rPr>
          <w:rFonts w:eastAsia="Times New Roman"/>
          <w:spacing w:val="-3"/>
          <w:sz w:val="22"/>
          <w:szCs w:val="22"/>
        </w:rPr>
        <w:t>Gizlilik derecesi taşıyan kurumsal verilerin saklandığı medya ortamları,</w:t>
      </w:r>
      <w:r w:rsidRPr="007B0752">
        <w:rPr>
          <w:rFonts w:eastAsia="Times New Roman"/>
          <w:spacing w:val="-3"/>
          <w:sz w:val="22"/>
          <w:szCs w:val="22"/>
        </w:rPr>
        <w:t xml:space="preserve"> </w:t>
      </w:r>
      <w:r w:rsidRPr="007B0752">
        <w:rPr>
          <w:rFonts w:eastAsia="Times New Roman"/>
          <w:spacing w:val="-3"/>
          <w:sz w:val="22"/>
          <w:szCs w:val="22"/>
        </w:rPr>
        <w:t>kişisel (şahsın kendisine ait) bilgisayarlarda kullanılamaz. Bu tip veriler kişisel</w:t>
      </w:r>
      <w:r w:rsidRPr="007B0752">
        <w:rPr>
          <w:rFonts w:eastAsia="Times New Roman"/>
          <w:spacing w:val="-3"/>
          <w:sz w:val="22"/>
          <w:szCs w:val="22"/>
        </w:rPr>
        <w:t xml:space="preserve"> </w:t>
      </w:r>
      <w:r w:rsidRPr="007B0752">
        <w:rPr>
          <w:rFonts w:eastAsia="Times New Roman"/>
          <w:spacing w:val="-3"/>
          <w:sz w:val="22"/>
          <w:szCs w:val="22"/>
        </w:rPr>
        <w:t>bilgisayarlarda işlenemez.</w:t>
      </w:r>
    </w:p>
    <w:p w:rsidR="00876268" w:rsidRPr="007B0752" w:rsidRDefault="00876268" w:rsidP="00876268">
      <w:pPr>
        <w:pStyle w:val="Default"/>
        <w:numPr>
          <w:ilvl w:val="0"/>
          <w:numId w:val="19"/>
        </w:numPr>
        <w:spacing w:after="18" w:line="360" w:lineRule="auto"/>
        <w:ind w:left="1134" w:right="301"/>
        <w:jc w:val="both"/>
        <w:rPr>
          <w:rFonts w:eastAsia="Times New Roman"/>
          <w:spacing w:val="-3"/>
          <w:sz w:val="22"/>
          <w:szCs w:val="22"/>
        </w:rPr>
      </w:pPr>
      <w:r w:rsidRPr="007B0752">
        <w:rPr>
          <w:rFonts w:eastAsia="Times New Roman"/>
          <w:spacing w:val="-3"/>
          <w:sz w:val="22"/>
          <w:szCs w:val="22"/>
        </w:rPr>
        <w:t>Tüm ortamlar üretici talimatında belirtildiği şekilde toz, nem vb. çevresel</w:t>
      </w:r>
      <w:r w:rsidRPr="007B0752">
        <w:rPr>
          <w:rFonts w:eastAsia="Times New Roman"/>
          <w:spacing w:val="-3"/>
          <w:sz w:val="22"/>
          <w:szCs w:val="22"/>
        </w:rPr>
        <w:t xml:space="preserve"> </w:t>
      </w:r>
      <w:r w:rsidRPr="007B0752">
        <w:rPr>
          <w:rFonts w:eastAsia="Times New Roman"/>
          <w:spacing w:val="-3"/>
          <w:sz w:val="22"/>
          <w:szCs w:val="22"/>
        </w:rPr>
        <w:t>şartlardan etkilenmeyecek şekilde güvenli bir ortamda saklanır.</w:t>
      </w:r>
    </w:p>
    <w:p w:rsidR="00876268" w:rsidRPr="007B0752" w:rsidRDefault="00876268" w:rsidP="00876268">
      <w:pPr>
        <w:pStyle w:val="Default"/>
        <w:numPr>
          <w:ilvl w:val="0"/>
          <w:numId w:val="18"/>
        </w:numPr>
        <w:spacing w:after="18" w:line="360" w:lineRule="auto"/>
        <w:ind w:left="709" w:right="301" w:hanging="283"/>
        <w:jc w:val="both"/>
        <w:rPr>
          <w:rFonts w:eastAsia="Times New Roman"/>
          <w:spacing w:val="-3"/>
          <w:sz w:val="22"/>
          <w:szCs w:val="22"/>
        </w:rPr>
      </w:pPr>
      <w:r w:rsidRPr="007B0752">
        <w:rPr>
          <w:rFonts w:eastAsia="Times New Roman"/>
          <w:spacing w:val="-3"/>
          <w:sz w:val="22"/>
          <w:szCs w:val="22"/>
        </w:rPr>
        <w:t>Taşınabilir ortamda yer alan verilerin bütünlüğünün (değişmediğinin)</w:t>
      </w:r>
      <w:r w:rsidRPr="007B0752">
        <w:rPr>
          <w:rFonts w:eastAsia="Times New Roman"/>
          <w:spacing w:val="-3"/>
          <w:sz w:val="22"/>
          <w:szCs w:val="22"/>
        </w:rPr>
        <w:t xml:space="preserve"> </w:t>
      </w:r>
      <w:r w:rsidRPr="007B0752">
        <w:rPr>
          <w:rFonts w:eastAsia="Times New Roman"/>
          <w:spacing w:val="-3"/>
          <w:sz w:val="22"/>
          <w:szCs w:val="22"/>
        </w:rPr>
        <w:t xml:space="preserve">garanti edilmesi özel önem arz ediyor ise </w:t>
      </w:r>
      <w:r w:rsidRPr="007B0752">
        <w:rPr>
          <w:rFonts w:eastAsia="Times New Roman"/>
          <w:spacing w:val="-3"/>
          <w:sz w:val="22"/>
          <w:szCs w:val="22"/>
        </w:rPr>
        <w:t xml:space="preserve">Bakanlığımız Bilgi Güvenliği Politikaları </w:t>
      </w:r>
      <w:r w:rsidRPr="007B0752">
        <w:rPr>
          <w:rFonts w:eastAsia="Times New Roman"/>
          <w:spacing w:val="-3"/>
          <w:sz w:val="22"/>
          <w:szCs w:val="22"/>
        </w:rPr>
        <w:t>Kılavuz’un 7.2.1.3 (Özetleme İşlemleri)</w:t>
      </w:r>
      <w:r w:rsidRPr="007B0752">
        <w:rPr>
          <w:rFonts w:eastAsia="Times New Roman"/>
          <w:spacing w:val="-3"/>
          <w:sz w:val="22"/>
          <w:szCs w:val="22"/>
        </w:rPr>
        <w:t xml:space="preserve"> </w:t>
      </w:r>
      <w:r w:rsidRPr="007B0752">
        <w:rPr>
          <w:rFonts w:eastAsia="Times New Roman"/>
          <w:spacing w:val="-3"/>
          <w:sz w:val="22"/>
          <w:szCs w:val="22"/>
        </w:rPr>
        <w:t>maddesinde belirtilen standartta uygun bir özetleme (</w:t>
      </w:r>
      <w:proofErr w:type="spellStart"/>
      <w:r w:rsidRPr="007B0752">
        <w:rPr>
          <w:rFonts w:eastAsia="Times New Roman"/>
          <w:spacing w:val="-3"/>
          <w:sz w:val="22"/>
          <w:szCs w:val="22"/>
        </w:rPr>
        <w:t>hash</w:t>
      </w:r>
      <w:proofErr w:type="spellEnd"/>
      <w:r w:rsidRPr="007B0752">
        <w:rPr>
          <w:rFonts w:eastAsia="Times New Roman"/>
          <w:spacing w:val="-3"/>
          <w:sz w:val="22"/>
          <w:szCs w:val="22"/>
        </w:rPr>
        <w:t>) algoritması kullanılmak</w:t>
      </w:r>
      <w:r w:rsidRPr="007B0752">
        <w:rPr>
          <w:rFonts w:eastAsia="Times New Roman"/>
          <w:spacing w:val="-3"/>
          <w:sz w:val="22"/>
          <w:szCs w:val="22"/>
        </w:rPr>
        <w:t xml:space="preserve"> </w:t>
      </w:r>
      <w:r w:rsidRPr="007B0752">
        <w:rPr>
          <w:rFonts w:eastAsia="Times New Roman"/>
          <w:spacing w:val="-3"/>
          <w:sz w:val="22"/>
          <w:szCs w:val="22"/>
        </w:rPr>
        <w:t>suretiyle verilerin bir özeti (parmak izi) alınır. Alınan özet, kullanılan algoritma ve anahtar ile birlikte bir tutanak ile kayıt altına alınır ve taşınabilir ortam ile birlikte muhafaza edilir. İhtiyaç duyulan durumlarda verinin tekrar özeti alınarak herhangi bir değişiklik olup olmadığı kontrol edilir.</w:t>
      </w:r>
    </w:p>
    <w:p w:rsidR="00876268" w:rsidRPr="007B0752" w:rsidRDefault="00876268" w:rsidP="00876268">
      <w:pPr>
        <w:pStyle w:val="Default"/>
        <w:numPr>
          <w:ilvl w:val="0"/>
          <w:numId w:val="18"/>
        </w:numPr>
        <w:spacing w:after="18" w:line="360" w:lineRule="auto"/>
        <w:ind w:left="709" w:right="301" w:hanging="283"/>
        <w:jc w:val="both"/>
        <w:rPr>
          <w:rFonts w:eastAsia="Times New Roman"/>
          <w:spacing w:val="-3"/>
          <w:sz w:val="22"/>
          <w:szCs w:val="22"/>
        </w:rPr>
      </w:pPr>
      <w:r w:rsidRPr="007B0752">
        <w:rPr>
          <w:rFonts w:eastAsia="Times New Roman"/>
          <w:spacing w:val="-3"/>
          <w:sz w:val="22"/>
          <w:szCs w:val="22"/>
        </w:rPr>
        <w:t>Elektronik medya da dâhil tüm taşınabilir ortamlar, kullanılmadığı</w:t>
      </w:r>
      <w:r w:rsidRPr="007B0752">
        <w:rPr>
          <w:rFonts w:eastAsia="Times New Roman"/>
          <w:spacing w:val="-3"/>
          <w:sz w:val="22"/>
          <w:szCs w:val="22"/>
        </w:rPr>
        <w:t xml:space="preserve"> </w:t>
      </w:r>
      <w:r w:rsidRPr="007B0752">
        <w:rPr>
          <w:rFonts w:eastAsia="Times New Roman"/>
          <w:spacing w:val="-3"/>
          <w:sz w:val="22"/>
          <w:szCs w:val="22"/>
        </w:rPr>
        <w:t>zamanlarda içinde bulunan verilerin gizlilik derecesi dikkate alınarak fiziki</w:t>
      </w:r>
      <w:r w:rsidRPr="007B0752">
        <w:rPr>
          <w:rFonts w:eastAsia="Times New Roman"/>
          <w:spacing w:val="-3"/>
          <w:sz w:val="22"/>
          <w:szCs w:val="22"/>
        </w:rPr>
        <w:t xml:space="preserve"> </w:t>
      </w:r>
      <w:r w:rsidRPr="007B0752">
        <w:rPr>
          <w:rFonts w:eastAsia="Times New Roman"/>
          <w:spacing w:val="-3"/>
          <w:sz w:val="22"/>
          <w:szCs w:val="22"/>
        </w:rPr>
        <w:t>güvenlik tedbirleri alınmış kasa, dolap, çekmece gibi ortamlarda saklanır.</w:t>
      </w:r>
    </w:p>
    <w:p w:rsidR="00876268" w:rsidRPr="007B0752" w:rsidRDefault="00876268" w:rsidP="00876268">
      <w:pPr>
        <w:pStyle w:val="Default"/>
        <w:numPr>
          <w:ilvl w:val="0"/>
          <w:numId w:val="18"/>
        </w:numPr>
        <w:spacing w:after="18" w:line="360" w:lineRule="auto"/>
        <w:ind w:left="709" w:right="301" w:hanging="283"/>
        <w:jc w:val="both"/>
        <w:rPr>
          <w:rFonts w:eastAsia="Times New Roman"/>
          <w:spacing w:val="-3"/>
          <w:sz w:val="22"/>
          <w:szCs w:val="22"/>
        </w:rPr>
      </w:pPr>
      <w:r w:rsidRPr="007B0752">
        <w:rPr>
          <w:rFonts w:eastAsia="Times New Roman"/>
          <w:spacing w:val="-3"/>
          <w:sz w:val="22"/>
          <w:szCs w:val="22"/>
        </w:rPr>
        <w:t>Taşınabilir ortamların bir yerden başka yere taşınması esnasında yetkisiz</w:t>
      </w:r>
      <w:r w:rsidRPr="007B0752">
        <w:rPr>
          <w:rFonts w:eastAsia="Times New Roman"/>
          <w:spacing w:val="-3"/>
          <w:sz w:val="22"/>
          <w:szCs w:val="22"/>
        </w:rPr>
        <w:t xml:space="preserve"> </w:t>
      </w:r>
      <w:r w:rsidRPr="007B0752">
        <w:rPr>
          <w:rFonts w:eastAsia="Times New Roman"/>
          <w:spacing w:val="-3"/>
          <w:sz w:val="22"/>
          <w:szCs w:val="22"/>
        </w:rPr>
        <w:t>erişim, kötüye kullanım ve bozulmaya karşı gerekli önlemler alınır. Bu çerçevede;</w:t>
      </w:r>
      <w:r w:rsidRPr="007B0752">
        <w:rPr>
          <w:rFonts w:eastAsia="Times New Roman"/>
          <w:spacing w:val="-3"/>
          <w:sz w:val="22"/>
          <w:szCs w:val="22"/>
        </w:rPr>
        <w:t xml:space="preserve"> </w:t>
      </w:r>
    </w:p>
    <w:p w:rsidR="00876268" w:rsidRPr="007B0752" w:rsidRDefault="00876268" w:rsidP="00876268">
      <w:pPr>
        <w:pStyle w:val="Default"/>
        <w:numPr>
          <w:ilvl w:val="0"/>
          <w:numId w:val="20"/>
        </w:numPr>
        <w:spacing w:after="18" w:line="360" w:lineRule="auto"/>
        <w:ind w:left="1134" w:right="301"/>
        <w:jc w:val="both"/>
        <w:rPr>
          <w:rFonts w:eastAsia="Times New Roman"/>
          <w:spacing w:val="-3"/>
          <w:sz w:val="22"/>
          <w:szCs w:val="22"/>
        </w:rPr>
      </w:pPr>
      <w:r w:rsidRPr="007B0752">
        <w:rPr>
          <w:rFonts w:eastAsia="Times New Roman"/>
          <w:spacing w:val="-3"/>
          <w:sz w:val="22"/>
          <w:szCs w:val="22"/>
        </w:rPr>
        <w:t>Güvenilir kargo/taşıma şirketleri ya da kuryeler kullanılır,</w:t>
      </w:r>
      <w:r w:rsidRPr="007B0752">
        <w:rPr>
          <w:rFonts w:eastAsia="Times New Roman"/>
          <w:spacing w:val="-3"/>
          <w:sz w:val="22"/>
          <w:szCs w:val="22"/>
        </w:rPr>
        <w:t xml:space="preserve"> </w:t>
      </w:r>
    </w:p>
    <w:p w:rsidR="00876268" w:rsidRPr="007B0752" w:rsidRDefault="00876268" w:rsidP="00876268">
      <w:pPr>
        <w:pStyle w:val="Default"/>
        <w:numPr>
          <w:ilvl w:val="0"/>
          <w:numId w:val="20"/>
        </w:numPr>
        <w:spacing w:after="18" w:line="360" w:lineRule="auto"/>
        <w:ind w:left="1134" w:right="301"/>
        <w:jc w:val="both"/>
        <w:rPr>
          <w:rFonts w:eastAsia="Times New Roman"/>
          <w:spacing w:val="-3"/>
          <w:sz w:val="22"/>
          <w:szCs w:val="22"/>
        </w:rPr>
      </w:pPr>
      <w:r w:rsidRPr="007B0752">
        <w:rPr>
          <w:rFonts w:eastAsia="Times New Roman"/>
          <w:spacing w:val="-3"/>
          <w:sz w:val="22"/>
          <w:szCs w:val="22"/>
        </w:rPr>
        <w:t>Yönetim tarafından yetkili kurye listeleri oluşturulur.</w:t>
      </w:r>
      <w:r w:rsidRPr="007B0752">
        <w:rPr>
          <w:rFonts w:eastAsia="Times New Roman"/>
          <w:spacing w:val="-3"/>
          <w:sz w:val="22"/>
          <w:szCs w:val="22"/>
        </w:rPr>
        <w:t xml:space="preserve"> </w:t>
      </w:r>
    </w:p>
    <w:p w:rsidR="00876268" w:rsidRPr="007B0752" w:rsidRDefault="00876268" w:rsidP="005D70DA">
      <w:pPr>
        <w:pStyle w:val="Default"/>
        <w:numPr>
          <w:ilvl w:val="0"/>
          <w:numId w:val="20"/>
        </w:numPr>
        <w:spacing w:after="18" w:line="360" w:lineRule="auto"/>
        <w:ind w:left="1134" w:right="301" w:hanging="283"/>
        <w:jc w:val="both"/>
        <w:rPr>
          <w:rFonts w:eastAsia="Times New Roman"/>
          <w:spacing w:val="-3"/>
          <w:sz w:val="22"/>
          <w:szCs w:val="22"/>
        </w:rPr>
      </w:pPr>
      <w:r w:rsidRPr="007B0752">
        <w:rPr>
          <w:rFonts w:eastAsia="Times New Roman"/>
          <w:spacing w:val="-3"/>
          <w:sz w:val="22"/>
          <w:szCs w:val="22"/>
        </w:rPr>
        <w:t>Paketleme ve taşıma sırasında ortaya çıkabilecek herhangi bir fiziksel</w:t>
      </w:r>
      <w:r w:rsidRPr="007B0752">
        <w:rPr>
          <w:rFonts w:eastAsia="Times New Roman"/>
          <w:spacing w:val="-3"/>
          <w:sz w:val="22"/>
          <w:szCs w:val="22"/>
        </w:rPr>
        <w:t xml:space="preserve"> </w:t>
      </w:r>
      <w:r w:rsidRPr="007B0752">
        <w:rPr>
          <w:rFonts w:eastAsia="Times New Roman"/>
          <w:spacing w:val="-3"/>
          <w:sz w:val="22"/>
          <w:szCs w:val="22"/>
        </w:rPr>
        <w:t>hasardan korumak için üreticinin belirlediği teknik özelliklere uygun önlemler</w:t>
      </w:r>
      <w:r w:rsidRPr="007B0752">
        <w:rPr>
          <w:rFonts w:eastAsia="Times New Roman"/>
          <w:spacing w:val="-3"/>
          <w:sz w:val="22"/>
          <w:szCs w:val="22"/>
        </w:rPr>
        <w:t xml:space="preserve"> </w:t>
      </w:r>
      <w:r w:rsidRPr="007B0752">
        <w:rPr>
          <w:rFonts w:eastAsia="Times New Roman"/>
          <w:spacing w:val="-3"/>
          <w:sz w:val="22"/>
          <w:szCs w:val="22"/>
        </w:rPr>
        <w:t>(ısı, nem ya da elektromanyetik alanlara maruz kalma gibi çevresel faktörlere karşı</w:t>
      </w:r>
      <w:r w:rsidRPr="007B0752">
        <w:rPr>
          <w:rFonts w:eastAsia="Times New Roman"/>
          <w:spacing w:val="-3"/>
          <w:sz w:val="22"/>
          <w:szCs w:val="22"/>
        </w:rPr>
        <w:t xml:space="preserve"> </w:t>
      </w:r>
      <w:r w:rsidRPr="007B0752">
        <w:rPr>
          <w:rFonts w:eastAsia="Times New Roman"/>
          <w:spacing w:val="-3"/>
          <w:sz w:val="22"/>
          <w:szCs w:val="22"/>
        </w:rPr>
        <w:t>koruma vb.) alınır.</w:t>
      </w:r>
    </w:p>
    <w:p w:rsidR="00123538" w:rsidRPr="007B0752" w:rsidRDefault="00876268" w:rsidP="00876268">
      <w:pPr>
        <w:pStyle w:val="Default"/>
        <w:numPr>
          <w:ilvl w:val="0"/>
          <w:numId w:val="20"/>
        </w:numPr>
        <w:spacing w:after="18" w:line="360" w:lineRule="auto"/>
        <w:ind w:left="1134" w:right="301"/>
        <w:jc w:val="both"/>
        <w:rPr>
          <w:sz w:val="22"/>
          <w:szCs w:val="22"/>
        </w:rPr>
      </w:pPr>
      <w:r w:rsidRPr="007B0752">
        <w:rPr>
          <w:rFonts w:eastAsia="Times New Roman"/>
          <w:spacing w:val="-3"/>
          <w:sz w:val="22"/>
          <w:szCs w:val="22"/>
        </w:rPr>
        <w:t>Ortamın içeriğini tanımlayan kayıtlar ile birlikte kaç kez transfer edildiği,</w:t>
      </w:r>
      <w:r w:rsidRPr="007B0752">
        <w:rPr>
          <w:rFonts w:eastAsia="Times New Roman"/>
          <w:spacing w:val="-3"/>
          <w:sz w:val="22"/>
          <w:szCs w:val="22"/>
        </w:rPr>
        <w:t xml:space="preserve"> </w:t>
      </w:r>
      <w:r w:rsidRPr="007B0752">
        <w:rPr>
          <w:rFonts w:eastAsia="Times New Roman"/>
          <w:spacing w:val="-3"/>
          <w:sz w:val="22"/>
          <w:szCs w:val="22"/>
        </w:rPr>
        <w:t>transfer sorumluları ve alıcı tarafından alındığının kayıtları tutulur.</w:t>
      </w:r>
    </w:p>
    <w:p w:rsidR="00453F45" w:rsidRPr="007B0752" w:rsidRDefault="00453F45" w:rsidP="00453F45">
      <w:pPr>
        <w:pStyle w:val="Default"/>
        <w:spacing w:after="18" w:line="360" w:lineRule="auto"/>
        <w:ind w:right="301"/>
        <w:jc w:val="both"/>
        <w:rPr>
          <w:rFonts w:eastAsia="Times New Roman"/>
          <w:spacing w:val="-3"/>
          <w:sz w:val="22"/>
          <w:szCs w:val="22"/>
        </w:rPr>
      </w:pPr>
    </w:p>
    <w:p w:rsidR="00453F45" w:rsidRPr="007B0752" w:rsidRDefault="00453F45" w:rsidP="00453F45">
      <w:pPr>
        <w:pStyle w:val="Default"/>
        <w:spacing w:after="18" w:line="360" w:lineRule="auto"/>
        <w:ind w:right="301"/>
        <w:jc w:val="both"/>
        <w:rPr>
          <w:rFonts w:eastAsia="Times New Roman"/>
          <w:spacing w:val="-3"/>
          <w:sz w:val="22"/>
          <w:szCs w:val="22"/>
        </w:rPr>
      </w:pPr>
    </w:p>
    <w:p w:rsidR="00453F45" w:rsidRPr="007B0752" w:rsidRDefault="00453F45" w:rsidP="00453F45">
      <w:pPr>
        <w:pStyle w:val="Default"/>
        <w:numPr>
          <w:ilvl w:val="0"/>
          <w:numId w:val="18"/>
        </w:numPr>
        <w:spacing w:after="18" w:line="360" w:lineRule="auto"/>
        <w:ind w:right="301"/>
        <w:jc w:val="both"/>
        <w:rPr>
          <w:b/>
          <w:sz w:val="22"/>
          <w:szCs w:val="22"/>
        </w:rPr>
      </w:pPr>
      <w:r w:rsidRPr="007B0752">
        <w:rPr>
          <w:b/>
          <w:sz w:val="22"/>
          <w:szCs w:val="22"/>
        </w:rPr>
        <w:t>Ortamın Yok Edilmesi</w:t>
      </w:r>
    </w:p>
    <w:p w:rsidR="0014673B" w:rsidRPr="007B0752" w:rsidRDefault="0014673B" w:rsidP="0014673B">
      <w:pPr>
        <w:pStyle w:val="Default"/>
        <w:numPr>
          <w:ilvl w:val="0"/>
          <w:numId w:val="21"/>
        </w:numPr>
        <w:spacing w:after="18" w:line="360" w:lineRule="auto"/>
        <w:ind w:left="709" w:right="301"/>
        <w:jc w:val="both"/>
        <w:rPr>
          <w:sz w:val="22"/>
          <w:szCs w:val="22"/>
        </w:rPr>
      </w:pPr>
      <w:r w:rsidRPr="007B0752">
        <w:rPr>
          <w:sz w:val="22"/>
          <w:szCs w:val="22"/>
        </w:rPr>
        <w:t>Ekonomik ömrünü tamamlamış olan veya tamamlamadığı halde teknik veya</w:t>
      </w:r>
      <w:r w:rsidRPr="007B0752">
        <w:rPr>
          <w:sz w:val="22"/>
          <w:szCs w:val="22"/>
        </w:rPr>
        <w:t xml:space="preserve"> </w:t>
      </w:r>
      <w:r w:rsidRPr="007B0752">
        <w:rPr>
          <w:sz w:val="22"/>
          <w:szCs w:val="22"/>
        </w:rPr>
        <w:t>fiziki nedenlerle kullanılmasında yarar görülmeyerek hizmet dışı bırakılmasına</w:t>
      </w:r>
      <w:r w:rsidRPr="007B0752">
        <w:rPr>
          <w:sz w:val="22"/>
          <w:szCs w:val="22"/>
        </w:rPr>
        <w:t xml:space="preserve"> </w:t>
      </w:r>
      <w:r w:rsidRPr="007B0752">
        <w:rPr>
          <w:sz w:val="22"/>
          <w:szCs w:val="22"/>
        </w:rPr>
        <w:t>karar verilen bilgi sistem cihazları ile ilgili kayıt silme işlemleri 2006/11545 sayılı Taşınır Mal Yönetmelik’inde belirtilen usul ve esaslar çerçevesince, ilgili birimler ve komisyonlar tarafında yapılır.</w:t>
      </w:r>
    </w:p>
    <w:p w:rsidR="0014673B" w:rsidRPr="007B0752" w:rsidRDefault="0014673B" w:rsidP="0014673B">
      <w:pPr>
        <w:pStyle w:val="Default"/>
        <w:numPr>
          <w:ilvl w:val="0"/>
          <w:numId w:val="21"/>
        </w:numPr>
        <w:spacing w:after="18" w:line="360" w:lineRule="auto"/>
        <w:ind w:left="709" w:right="301"/>
        <w:jc w:val="both"/>
        <w:rPr>
          <w:sz w:val="22"/>
          <w:szCs w:val="22"/>
        </w:rPr>
      </w:pPr>
      <w:r w:rsidRPr="007B0752">
        <w:rPr>
          <w:sz w:val="22"/>
          <w:szCs w:val="22"/>
        </w:rPr>
        <w:t>Kaydı silinen bilgi sistem cihazlarına ait veri depolama üniteleri, içerisinde</w:t>
      </w:r>
      <w:r w:rsidRPr="007B0752">
        <w:rPr>
          <w:sz w:val="22"/>
          <w:szCs w:val="22"/>
        </w:rPr>
        <w:t xml:space="preserve"> </w:t>
      </w:r>
      <w:r w:rsidRPr="007B0752">
        <w:rPr>
          <w:sz w:val="22"/>
          <w:szCs w:val="22"/>
        </w:rPr>
        <w:t>gizlilik dereceli bilgi bulundurma ihtimali nedeniyle usulüne uygun olarak imha</w:t>
      </w:r>
      <w:r w:rsidRPr="007B0752">
        <w:rPr>
          <w:sz w:val="22"/>
          <w:szCs w:val="22"/>
        </w:rPr>
        <w:t xml:space="preserve"> </w:t>
      </w:r>
      <w:r w:rsidRPr="007B0752">
        <w:rPr>
          <w:sz w:val="22"/>
          <w:szCs w:val="22"/>
        </w:rPr>
        <w:t>edilir veya güvenli silme işlemi yapılır.</w:t>
      </w:r>
    </w:p>
    <w:p w:rsidR="0014673B" w:rsidRPr="007B0752" w:rsidRDefault="0014673B" w:rsidP="0014673B">
      <w:pPr>
        <w:pStyle w:val="Default"/>
        <w:numPr>
          <w:ilvl w:val="0"/>
          <w:numId w:val="21"/>
        </w:numPr>
        <w:spacing w:after="18" w:line="360" w:lineRule="auto"/>
        <w:ind w:left="709" w:right="301"/>
        <w:jc w:val="both"/>
        <w:rPr>
          <w:sz w:val="22"/>
          <w:szCs w:val="22"/>
        </w:rPr>
      </w:pPr>
      <w:r w:rsidRPr="007B0752">
        <w:rPr>
          <w:sz w:val="22"/>
          <w:szCs w:val="22"/>
        </w:rPr>
        <w:t>Kaydı silinen bilgisayarların sabit diskleri, ilgili teknik birimlerden destek</w:t>
      </w:r>
      <w:r w:rsidRPr="007B0752">
        <w:rPr>
          <w:sz w:val="22"/>
          <w:szCs w:val="22"/>
        </w:rPr>
        <w:t xml:space="preserve"> </w:t>
      </w:r>
      <w:r w:rsidRPr="007B0752">
        <w:rPr>
          <w:sz w:val="22"/>
          <w:szCs w:val="22"/>
        </w:rPr>
        <w:t>alınmak suretiyle sökülür.</w:t>
      </w:r>
    </w:p>
    <w:p w:rsidR="00453F45" w:rsidRPr="007B0752" w:rsidRDefault="0014673B" w:rsidP="0014673B">
      <w:pPr>
        <w:pStyle w:val="Default"/>
        <w:numPr>
          <w:ilvl w:val="0"/>
          <w:numId w:val="21"/>
        </w:numPr>
        <w:spacing w:after="18" w:line="360" w:lineRule="auto"/>
        <w:ind w:left="709" w:right="301"/>
        <w:jc w:val="both"/>
        <w:rPr>
          <w:sz w:val="22"/>
          <w:szCs w:val="22"/>
        </w:rPr>
      </w:pPr>
      <w:r w:rsidRPr="007B0752">
        <w:rPr>
          <w:sz w:val="22"/>
          <w:szCs w:val="22"/>
        </w:rPr>
        <w:t>Sökülen sabit disklerden daha önce ilgili teknik birimler tarafından “onarımı</w:t>
      </w:r>
      <w:r w:rsidRPr="007B0752">
        <w:rPr>
          <w:sz w:val="22"/>
          <w:szCs w:val="22"/>
        </w:rPr>
        <w:t xml:space="preserve"> </w:t>
      </w:r>
      <w:r w:rsidRPr="007B0752">
        <w:rPr>
          <w:sz w:val="22"/>
          <w:szCs w:val="22"/>
        </w:rPr>
        <w:t>mümkün değil” şeklinde rapor verilenler ile sağlam olmakla birlikte “yeniden</w:t>
      </w:r>
      <w:r w:rsidRPr="007B0752">
        <w:rPr>
          <w:sz w:val="22"/>
          <w:szCs w:val="22"/>
        </w:rPr>
        <w:t xml:space="preserve"> </w:t>
      </w:r>
      <w:r w:rsidRPr="007B0752">
        <w:rPr>
          <w:sz w:val="22"/>
          <w:szCs w:val="22"/>
        </w:rPr>
        <w:t>kullanımı düşünülmeyen” cihazlar aşağıda belirtilen yöntemlerden biri ya da</w:t>
      </w:r>
      <w:r w:rsidRPr="007B0752">
        <w:rPr>
          <w:sz w:val="22"/>
          <w:szCs w:val="22"/>
        </w:rPr>
        <w:t xml:space="preserve"> </w:t>
      </w:r>
      <w:r w:rsidRPr="007B0752">
        <w:rPr>
          <w:sz w:val="22"/>
          <w:szCs w:val="22"/>
        </w:rPr>
        <w:t>birkaçı birlikte kullanılmak suretiyle imha edilir:</w:t>
      </w:r>
    </w:p>
    <w:p w:rsidR="0014673B" w:rsidRPr="007B0752" w:rsidRDefault="0014673B" w:rsidP="00164E07">
      <w:pPr>
        <w:pStyle w:val="Default"/>
        <w:numPr>
          <w:ilvl w:val="0"/>
          <w:numId w:val="22"/>
        </w:numPr>
        <w:spacing w:after="18" w:line="360" w:lineRule="auto"/>
        <w:ind w:left="993" w:right="301"/>
        <w:jc w:val="both"/>
        <w:rPr>
          <w:sz w:val="22"/>
          <w:szCs w:val="22"/>
        </w:rPr>
      </w:pPr>
      <w:r w:rsidRPr="007B0752">
        <w:rPr>
          <w:sz w:val="22"/>
          <w:szCs w:val="22"/>
        </w:rPr>
        <w:t>De-manyetize Etme: Manyetik medyanın özel bir cihazdan geçirilerek</w:t>
      </w:r>
      <w:r w:rsidRPr="007B0752">
        <w:rPr>
          <w:sz w:val="22"/>
          <w:szCs w:val="22"/>
        </w:rPr>
        <w:t xml:space="preserve"> </w:t>
      </w:r>
      <w:r w:rsidRPr="007B0752">
        <w:rPr>
          <w:sz w:val="22"/>
          <w:szCs w:val="22"/>
        </w:rPr>
        <w:t>gayet yüksek değerde bir manyetik alana maruz bırakılması ile üzerindeki verilerin</w:t>
      </w:r>
      <w:r w:rsidRPr="007B0752">
        <w:rPr>
          <w:sz w:val="22"/>
          <w:szCs w:val="22"/>
        </w:rPr>
        <w:t xml:space="preserve"> </w:t>
      </w:r>
      <w:r w:rsidRPr="007B0752">
        <w:rPr>
          <w:sz w:val="22"/>
          <w:szCs w:val="22"/>
        </w:rPr>
        <w:t>okunamaz biçimde bozulması işlemidir.</w:t>
      </w:r>
    </w:p>
    <w:p w:rsidR="0014673B" w:rsidRPr="007B0752" w:rsidRDefault="0014673B" w:rsidP="0014673B">
      <w:pPr>
        <w:pStyle w:val="Default"/>
        <w:numPr>
          <w:ilvl w:val="0"/>
          <w:numId w:val="22"/>
        </w:numPr>
        <w:spacing w:after="18" w:line="360" w:lineRule="auto"/>
        <w:ind w:left="993" w:right="301"/>
        <w:jc w:val="both"/>
        <w:rPr>
          <w:sz w:val="22"/>
          <w:szCs w:val="22"/>
        </w:rPr>
      </w:pPr>
      <w:r w:rsidRPr="007B0752">
        <w:rPr>
          <w:sz w:val="22"/>
          <w:szCs w:val="22"/>
        </w:rPr>
        <w:t>Fiziksel Yok Etme: Optik medya ve manyetik medyanın eritilmesi,</w:t>
      </w:r>
      <w:r w:rsidRPr="007B0752">
        <w:rPr>
          <w:sz w:val="22"/>
          <w:szCs w:val="22"/>
        </w:rPr>
        <w:t xml:space="preserve"> </w:t>
      </w:r>
      <w:r w:rsidRPr="007B0752">
        <w:rPr>
          <w:sz w:val="22"/>
          <w:szCs w:val="22"/>
        </w:rPr>
        <w:t>yakılması veya toz haline getirilmesi gibi fiziksel olarak yok edilmesi işlemidir.</w:t>
      </w:r>
      <w:r w:rsidRPr="007B0752">
        <w:rPr>
          <w:sz w:val="22"/>
          <w:szCs w:val="22"/>
        </w:rPr>
        <w:t xml:space="preserve"> </w:t>
      </w:r>
      <w:r w:rsidRPr="007B0752">
        <w:rPr>
          <w:sz w:val="22"/>
          <w:szCs w:val="22"/>
        </w:rPr>
        <w:t>Optik veya manyetik medyayı eritmek, yakmak, toz haline getirmek ya da bir metal öğütücüden geçirmek gibi işlemlerle verilerin erişilmez kılınması sağlanır. Katı hal</w:t>
      </w:r>
      <w:r w:rsidRPr="007B0752">
        <w:rPr>
          <w:sz w:val="22"/>
          <w:szCs w:val="22"/>
        </w:rPr>
        <w:t xml:space="preserve"> </w:t>
      </w:r>
      <w:r w:rsidRPr="007B0752">
        <w:rPr>
          <w:sz w:val="22"/>
          <w:szCs w:val="22"/>
        </w:rPr>
        <w:t>diskler bakımından üzerine yazma veya de-manyetize etme işlemi başarılı olmazsa,</w:t>
      </w:r>
      <w:r w:rsidRPr="007B0752">
        <w:rPr>
          <w:sz w:val="22"/>
          <w:szCs w:val="22"/>
        </w:rPr>
        <w:t xml:space="preserve"> </w:t>
      </w:r>
      <w:r w:rsidRPr="007B0752">
        <w:rPr>
          <w:sz w:val="22"/>
          <w:szCs w:val="22"/>
        </w:rPr>
        <w:t>bu medyanın da fiziksel olarak yok edilmesi gerekir.</w:t>
      </w:r>
    </w:p>
    <w:p w:rsidR="0014673B" w:rsidRPr="007B0752" w:rsidRDefault="0014673B" w:rsidP="0014673B">
      <w:pPr>
        <w:pStyle w:val="Default"/>
        <w:numPr>
          <w:ilvl w:val="0"/>
          <w:numId w:val="23"/>
        </w:numPr>
        <w:spacing w:after="18" w:line="360" w:lineRule="auto"/>
        <w:ind w:left="709" w:right="301"/>
        <w:jc w:val="both"/>
        <w:rPr>
          <w:sz w:val="22"/>
          <w:szCs w:val="22"/>
        </w:rPr>
      </w:pPr>
      <w:r w:rsidRPr="007B0752">
        <w:rPr>
          <w:sz w:val="22"/>
          <w:szCs w:val="22"/>
        </w:rPr>
        <w:t>B</w:t>
      </w:r>
      <w:r w:rsidRPr="007B0752">
        <w:rPr>
          <w:sz w:val="22"/>
          <w:szCs w:val="22"/>
        </w:rPr>
        <w:t>ağlı birimlerce imhasına karar verilen sabit disklerin</w:t>
      </w:r>
      <w:r w:rsidRPr="007B0752">
        <w:rPr>
          <w:sz w:val="22"/>
          <w:szCs w:val="22"/>
        </w:rPr>
        <w:t xml:space="preserve"> </w:t>
      </w:r>
      <w:r w:rsidRPr="007B0752">
        <w:rPr>
          <w:sz w:val="22"/>
          <w:szCs w:val="22"/>
        </w:rPr>
        <w:t>fiziksel imha işlemlerinin standartlara uygun şekilde yürütülmesi maksadıyla,</w:t>
      </w:r>
      <w:r w:rsidRPr="007B0752">
        <w:rPr>
          <w:sz w:val="22"/>
          <w:szCs w:val="22"/>
        </w:rPr>
        <w:t xml:space="preserve"> d</w:t>
      </w:r>
      <w:r w:rsidRPr="007B0752">
        <w:rPr>
          <w:sz w:val="22"/>
          <w:szCs w:val="22"/>
        </w:rPr>
        <w:t>isk imhası için imha edilecek</w:t>
      </w:r>
      <w:r w:rsidRPr="007B0752">
        <w:rPr>
          <w:sz w:val="22"/>
          <w:szCs w:val="22"/>
        </w:rPr>
        <w:t xml:space="preserve"> </w:t>
      </w:r>
      <w:r w:rsidRPr="007B0752">
        <w:rPr>
          <w:sz w:val="22"/>
          <w:szCs w:val="22"/>
        </w:rPr>
        <w:t>disklere ait Kayıttan Düşme Teklif ve Onay Tutanağı ve Disk</w:t>
      </w:r>
      <w:r w:rsidRPr="007B0752">
        <w:rPr>
          <w:sz w:val="22"/>
          <w:szCs w:val="22"/>
        </w:rPr>
        <w:t xml:space="preserve"> </w:t>
      </w:r>
      <w:r w:rsidRPr="007B0752">
        <w:rPr>
          <w:sz w:val="22"/>
          <w:szCs w:val="22"/>
        </w:rPr>
        <w:t xml:space="preserve">İmha Formunun resmi yazı ile </w:t>
      </w:r>
      <w:r w:rsidRPr="007B0752">
        <w:rPr>
          <w:sz w:val="22"/>
          <w:szCs w:val="22"/>
        </w:rPr>
        <w:t xml:space="preserve">Müdürlüğümüze </w:t>
      </w:r>
      <w:r w:rsidRPr="007B0752">
        <w:rPr>
          <w:sz w:val="22"/>
          <w:szCs w:val="22"/>
        </w:rPr>
        <w:t>gönderilmesi gerekir.</w:t>
      </w:r>
      <w:r w:rsidRPr="007B0752">
        <w:rPr>
          <w:sz w:val="22"/>
          <w:szCs w:val="22"/>
        </w:rPr>
        <w:t xml:space="preserve"> </w:t>
      </w:r>
      <w:r w:rsidRPr="007B0752">
        <w:rPr>
          <w:sz w:val="22"/>
          <w:szCs w:val="22"/>
        </w:rPr>
        <w:t>Disk imha işlemleri, bizzat disklerin sahipleri veya taşınır mal sorumlularının</w:t>
      </w:r>
      <w:r w:rsidRPr="007B0752">
        <w:rPr>
          <w:sz w:val="22"/>
          <w:szCs w:val="22"/>
        </w:rPr>
        <w:t xml:space="preserve"> </w:t>
      </w:r>
      <w:r w:rsidRPr="007B0752">
        <w:rPr>
          <w:sz w:val="22"/>
          <w:szCs w:val="22"/>
        </w:rPr>
        <w:t>nezaretinde yapılır.</w:t>
      </w:r>
    </w:p>
    <w:p w:rsidR="00123538" w:rsidRPr="007B0752" w:rsidRDefault="0014673B" w:rsidP="0014673B">
      <w:pPr>
        <w:pStyle w:val="Default"/>
        <w:numPr>
          <w:ilvl w:val="0"/>
          <w:numId w:val="23"/>
        </w:numPr>
        <w:spacing w:after="18" w:line="360" w:lineRule="auto"/>
        <w:ind w:left="709" w:right="301"/>
        <w:jc w:val="both"/>
        <w:rPr>
          <w:sz w:val="22"/>
          <w:szCs w:val="22"/>
        </w:rPr>
      </w:pPr>
      <w:r w:rsidRPr="007B0752">
        <w:rPr>
          <w:sz w:val="22"/>
          <w:szCs w:val="22"/>
        </w:rPr>
        <w:t>Bilgisayarların sabit diskleri dışında hassas veri bulundurma ihtimali olan</w:t>
      </w:r>
      <w:r w:rsidRPr="007B0752">
        <w:rPr>
          <w:sz w:val="22"/>
          <w:szCs w:val="22"/>
        </w:rPr>
        <w:t xml:space="preserve"> </w:t>
      </w:r>
      <w:r w:rsidRPr="007B0752">
        <w:rPr>
          <w:sz w:val="22"/>
          <w:szCs w:val="22"/>
        </w:rPr>
        <w:t>diğer depolama ortamları, ortam türüne bağlı olarak aşağıda yer alan yöntemlerden</w:t>
      </w:r>
      <w:r w:rsidRPr="007B0752">
        <w:rPr>
          <w:sz w:val="22"/>
          <w:szCs w:val="22"/>
        </w:rPr>
        <w:t xml:space="preserve"> </w:t>
      </w:r>
      <w:r w:rsidRPr="007B0752">
        <w:rPr>
          <w:sz w:val="22"/>
          <w:szCs w:val="22"/>
        </w:rPr>
        <w:t>biri kullanılarak yok edilir.</w:t>
      </w:r>
    </w:p>
    <w:p w:rsidR="0014673B" w:rsidRPr="007B0752" w:rsidRDefault="0014673B" w:rsidP="009C01E9">
      <w:pPr>
        <w:pStyle w:val="Default"/>
        <w:numPr>
          <w:ilvl w:val="0"/>
          <w:numId w:val="25"/>
        </w:numPr>
        <w:spacing w:after="18" w:line="360" w:lineRule="auto"/>
        <w:ind w:left="993" w:right="301"/>
        <w:jc w:val="both"/>
        <w:rPr>
          <w:sz w:val="22"/>
          <w:szCs w:val="22"/>
        </w:rPr>
      </w:pPr>
      <w:r w:rsidRPr="007B0752">
        <w:rPr>
          <w:sz w:val="22"/>
          <w:szCs w:val="22"/>
        </w:rPr>
        <w:t xml:space="preserve">Ağ cihazları (anahtarlama cihazı, yönlendirici vb.): Söz konusu cihazların içindeki saklama ortamları sabittir. Ürünler, çoğu zaman silme komutuna sahiptir ama yok etme özelliği bulunmamaktadır. </w:t>
      </w:r>
      <w:r w:rsidRPr="007B0752">
        <w:rPr>
          <w:sz w:val="22"/>
          <w:szCs w:val="22"/>
        </w:rPr>
        <w:t xml:space="preserve">Bu </w:t>
      </w:r>
      <w:proofErr w:type="gramStart"/>
      <w:r w:rsidRPr="007B0752">
        <w:rPr>
          <w:sz w:val="22"/>
          <w:szCs w:val="22"/>
        </w:rPr>
        <w:t>prosedürde</w:t>
      </w:r>
      <w:proofErr w:type="gramEnd"/>
      <w:r w:rsidRPr="007B0752">
        <w:rPr>
          <w:sz w:val="22"/>
          <w:szCs w:val="22"/>
        </w:rPr>
        <w:t xml:space="preserve"> </w:t>
      </w:r>
      <w:r w:rsidRPr="007B0752">
        <w:rPr>
          <w:sz w:val="22"/>
          <w:szCs w:val="22"/>
        </w:rPr>
        <w:t>belirtilen uygun yöntemlerin bir ya da birkaçı kullanılmak suretiyle yok edilmesi gerekir.</w:t>
      </w:r>
    </w:p>
    <w:p w:rsidR="0014673B" w:rsidRPr="007B0752" w:rsidRDefault="0014673B" w:rsidP="009C01E9">
      <w:pPr>
        <w:pStyle w:val="Default"/>
        <w:numPr>
          <w:ilvl w:val="0"/>
          <w:numId w:val="25"/>
        </w:numPr>
        <w:spacing w:after="18" w:line="360" w:lineRule="auto"/>
        <w:ind w:left="993" w:right="301"/>
        <w:jc w:val="both"/>
        <w:rPr>
          <w:sz w:val="22"/>
          <w:szCs w:val="22"/>
        </w:rPr>
      </w:pPr>
      <w:r w:rsidRPr="007B0752">
        <w:rPr>
          <w:sz w:val="22"/>
          <w:szCs w:val="22"/>
        </w:rPr>
        <w:lastRenderedPageBreak/>
        <w:t xml:space="preserve">Flash tabanlı ortamlar: Flash tabanlı sabit disklerin ATA (SATA, PATA vb.), SCSI (SCSI Express vb.) </w:t>
      </w:r>
      <w:proofErr w:type="spellStart"/>
      <w:r w:rsidRPr="007B0752">
        <w:rPr>
          <w:sz w:val="22"/>
          <w:szCs w:val="22"/>
        </w:rPr>
        <w:t>arayüzüne</w:t>
      </w:r>
      <w:proofErr w:type="spellEnd"/>
      <w:r w:rsidRPr="007B0752">
        <w:rPr>
          <w:sz w:val="22"/>
          <w:szCs w:val="22"/>
        </w:rPr>
        <w:t xml:space="preserve"> sahip olanları, destekleniyorsa &lt;</w:t>
      </w:r>
      <w:proofErr w:type="spellStart"/>
      <w:r w:rsidRPr="007B0752">
        <w:rPr>
          <w:sz w:val="22"/>
          <w:szCs w:val="22"/>
        </w:rPr>
        <w:t>block</w:t>
      </w:r>
      <w:proofErr w:type="spellEnd"/>
      <w:r w:rsidRPr="007B0752">
        <w:rPr>
          <w:sz w:val="22"/>
          <w:szCs w:val="22"/>
        </w:rPr>
        <w:t xml:space="preserve"> </w:t>
      </w:r>
      <w:proofErr w:type="spellStart"/>
      <w:r w:rsidRPr="007B0752">
        <w:rPr>
          <w:sz w:val="22"/>
          <w:szCs w:val="22"/>
        </w:rPr>
        <w:t>erase</w:t>
      </w:r>
      <w:proofErr w:type="spellEnd"/>
      <w:r w:rsidRPr="007B0752">
        <w:rPr>
          <w:sz w:val="22"/>
          <w:szCs w:val="22"/>
        </w:rPr>
        <w:t xml:space="preserve">&gt; komutunu kullanarak, desteklenmiyorsa üreticinin önerdiği yok etme yöntemi ile ya da Bu </w:t>
      </w:r>
      <w:proofErr w:type="gramStart"/>
      <w:r w:rsidRPr="007B0752">
        <w:rPr>
          <w:sz w:val="22"/>
          <w:szCs w:val="22"/>
        </w:rPr>
        <w:t>prosedürde</w:t>
      </w:r>
      <w:proofErr w:type="gramEnd"/>
      <w:r w:rsidRPr="007B0752">
        <w:rPr>
          <w:sz w:val="22"/>
          <w:szCs w:val="22"/>
        </w:rPr>
        <w:t xml:space="preserve"> belirtilen yöntemlerin bir ya da birkaçı kullanılmak suretiyle yok edilmesi gerekir.</w:t>
      </w:r>
    </w:p>
    <w:p w:rsidR="0014673B" w:rsidRPr="007B0752" w:rsidRDefault="0014673B" w:rsidP="00886F6D">
      <w:pPr>
        <w:pStyle w:val="Default"/>
        <w:numPr>
          <w:ilvl w:val="0"/>
          <w:numId w:val="25"/>
        </w:numPr>
        <w:spacing w:after="18" w:line="360" w:lineRule="auto"/>
        <w:ind w:left="993" w:right="301"/>
        <w:jc w:val="both"/>
        <w:rPr>
          <w:sz w:val="22"/>
          <w:szCs w:val="22"/>
        </w:rPr>
      </w:pPr>
      <w:r w:rsidRPr="007B0752">
        <w:rPr>
          <w:sz w:val="22"/>
          <w:szCs w:val="22"/>
        </w:rPr>
        <w:t>Manyetik bant: Verileri esnek bant üzerindeki mikro mıknatıs parçaları</w:t>
      </w:r>
      <w:r w:rsidRPr="007B0752">
        <w:rPr>
          <w:sz w:val="22"/>
          <w:szCs w:val="22"/>
        </w:rPr>
        <w:t xml:space="preserve"> </w:t>
      </w:r>
      <w:r w:rsidRPr="007B0752">
        <w:rPr>
          <w:sz w:val="22"/>
          <w:szCs w:val="22"/>
        </w:rPr>
        <w:t xml:space="preserve">yardımı ile saklayan ortamlardır. Çok güçlü manyetik ortamlara maruz bırakıp </w:t>
      </w:r>
      <w:proofErr w:type="spellStart"/>
      <w:r w:rsidRPr="007B0752">
        <w:rPr>
          <w:sz w:val="22"/>
          <w:szCs w:val="22"/>
        </w:rPr>
        <w:t>demanyetize</w:t>
      </w:r>
      <w:proofErr w:type="spellEnd"/>
      <w:r w:rsidRPr="007B0752">
        <w:rPr>
          <w:sz w:val="22"/>
          <w:szCs w:val="22"/>
        </w:rPr>
        <w:t xml:space="preserve"> ederek ya da yakma, eritme gibi fiziksel yok etme yöntemleriyle yok</w:t>
      </w:r>
      <w:r w:rsidR="009C01E9" w:rsidRPr="007B0752">
        <w:rPr>
          <w:sz w:val="22"/>
          <w:szCs w:val="22"/>
        </w:rPr>
        <w:t xml:space="preserve"> </w:t>
      </w:r>
      <w:r w:rsidRPr="007B0752">
        <w:rPr>
          <w:sz w:val="22"/>
          <w:szCs w:val="22"/>
        </w:rPr>
        <w:t>edilmesi gerekir.</w:t>
      </w:r>
    </w:p>
    <w:p w:rsidR="0014673B" w:rsidRPr="007B0752" w:rsidRDefault="0014673B" w:rsidP="009C01E9">
      <w:pPr>
        <w:pStyle w:val="Default"/>
        <w:numPr>
          <w:ilvl w:val="0"/>
          <w:numId w:val="25"/>
        </w:numPr>
        <w:spacing w:after="18" w:line="360" w:lineRule="auto"/>
        <w:ind w:left="993" w:right="301"/>
        <w:jc w:val="both"/>
        <w:rPr>
          <w:sz w:val="22"/>
          <w:szCs w:val="22"/>
        </w:rPr>
      </w:pPr>
      <w:r w:rsidRPr="007B0752">
        <w:rPr>
          <w:sz w:val="22"/>
          <w:szCs w:val="22"/>
        </w:rPr>
        <w:t>Manyetik disk gibi üniteler: Verileri esnek (plaka) ya da sabit ortamlar</w:t>
      </w:r>
      <w:r w:rsidRPr="007B0752">
        <w:rPr>
          <w:sz w:val="22"/>
          <w:szCs w:val="22"/>
        </w:rPr>
        <w:t xml:space="preserve"> </w:t>
      </w:r>
      <w:r w:rsidRPr="007B0752">
        <w:rPr>
          <w:sz w:val="22"/>
          <w:szCs w:val="22"/>
        </w:rPr>
        <w:t>üzerindeki mikro mıknatıs parçaları yardımı ile saklayan ortamlardır. Çok güçlü</w:t>
      </w:r>
      <w:r w:rsidRPr="007B0752">
        <w:rPr>
          <w:sz w:val="22"/>
          <w:szCs w:val="22"/>
        </w:rPr>
        <w:t xml:space="preserve"> </w:t>
      </w:r>
      <w:r w:rsidRPr="007B0752">
        <w:rPr>
          <w:sz w:val="22"/>
          <w:szCs w:val="22"/>
        </w:rPr>
        <w:t>manyetik ortamlara maruz bırakıp de-manyetize ederek ya da yakma, eritme gibi</w:t>
      </w:r>
      <w:r w:rsidRPr="007B0752">
        <w:rPr>
          <w:sz w:val="22"/>
          <w:szCs w:val="22"/>
        </w:rPr>
        <w:t xml:space="preserve"> </w:t>
      </w:r>
      <w:r w:rsidRPr="007B0752">
        <w:rPr>
          <w:sz w:val="22"/>
          <w:szCs w:val="22"/>
        </w:rPr>
        <w:t>fiziksel yok etme yöntemleriyle yok edilmesi gerekir.</w:t>
      </w:r>
    </w:p>
    <w:p w:rsidR="0014673B" w:rsidRPr="007B0752" w:rsidRDefault="0014673B" w:rsidP="009C01E9">
      <w:pPr>
        <w:pStyle w:val="Default"/>
        <w:numPr>
          <w:ilvl w:val="0"/>
          <w:numId w:val="25"/>
        </w:numPr>
        <w:spacing w:after="18" w:line="360" w:lineRule="auto"/>
        <w:ind w:left="993" w:right="301"/>
        <w:jc w:val="both"/>
        <w:rPr>
          <w:sz w:val="22"/>
          <w:szCs w:val="22"/>
        </w:rPr>
      </w:pPr>
      <w:r w:rsidRPr="007B0752">
        <w:rPr>
          <w:sz w:val="22"/>
          <w:szCs w:val="22"/>
        </w:rPr>
        <w:t>Mobil telefonlar (Sim kart ve sabit hafıza alanları): Taşınabilir akıllı</w:t>
      </w:r>
      <w:r w:rsidRPr="007B0752">
        <w:rPr>
          <w:sz w:val="22"/>
          <w:szCs w:val="22"/>
        </w:rPr>
        <w:t xml:space="preserve"> </w:t>
      </w:r>
      <w:r w:rsidRPr="007B0752">
        <w:rPr>
          <w:sz w:val="22"/>
          <w:szCs w:val="22"/>
        </w:rPr>
        <w:t>telefonlardaki sabit hafıza alanlarında silme komutu bulunmakta ancak çoğunda</w:t>
      </w:r>
      <w:r w:rsidRPr="007B0752">
        <w:rPr>
          <w:sz w:val="22"/>
          <w:szCs w:val="22"/>
        </w:rPr>
        <w:t xml:space="preserve"> </w:t>
      </w:r>
      <w:r w:rsidRPr="007B0752">
        <w:rPr>
          <w:sz w:val="22"/>
          <w:szCs w:val="22"/>
        </w:rPr>
        <w:t xml:space="preserve">yok etme komutu bulunmamaktadır. </w:t>
      </w:r>
      <w:r w:rsidRPr="007B0752">
        <w:rPr>
          <w:sz w:val="22"/>
          <w:szCs w:val="22"/>
        </w:rPr>
        <w:t xml:space="preserve"> </w:t>
      </w:r>
      <w:r w:rsidRPr="007B0752">
        <w:rPr>
          <w:sz w:val="22"/>
          <w:szCs w:val="22"/>
        </w:rPr>
        <w:t xml:space="preserve">Bu </w:t>
      </w:r>
      <w:proofErr w:type="gramStart"/>
      <w:r w:rsidRPr="007B0752">
        <w:rPr>
          <w:sz w:val="22"/>
          <w:szCs w:val="22"/>
        </w:rPr>
        <w:t>prosedürde</w:t>
      </w:r>
      <w:proofErr w:type="gramEnd"/>
      <w:r w:rsidRPr="007B0752">
        <w:rPr>
          <w:sz w:val="22"/>
          <w:szCs w:val="22"/>
        </w:rPr>
        <w:t xml:space="preserve"> belirtilen yöntemlerin bir ya da birkaçı kullanılmak suretiyle yok</w:t>
      </w:r>
      <w:r w:rsidRPr="007B0752">
        <w:rPr>
          <w:sz w:val="22"/>
          <w:szCs w:val="22"/>
        </w:rPr>
        <w:t xml:space="preserve"> </w:t>
      </w:r>
      <w:r w:rsidRPr="007B0752">
        <w:rPr>
          <w:sz w:val="22"/>
          <w:szCs w:val="22"/>
        </w:rPr>
        <w:t>edilmesi gerekir.</w:t>
      </w:r>
    </w:p>
    <w:p w:rsidR="0014673B" w:rsidRPr="007B0752" w:rsidRDefault="0014673B" w:rsidP="009C01E9">
      <w:pPr>
        <w:pStyle w:val="Default"/>
        <w:numPr>
          <w:ilvl w:val="0"/>
          <w:numId w:val="25"/>
        </w:numPr>
        <w:spacing w:after="18" w:line="360" w:lineRule="auto"/>
        <w:ind w:left="993" w:right="301"/>
        <w:jc w:val="both"/>
        <w:rPr>
          <w:sz w:val="22"/>
          <w:szCs w:val="22"/>
        </w:rPr>
      </w:pPr>
      <w:r w:rsidRPr="007B0752">
        <w:rPr>
          <w:sz w:val="22"/>
          <w:szCs w:val="22"/>
        </w:rPr>
        <w:t>Optik diskler: CD, DVD gibi veri saklama ortamlarıdır. Yakma, küçük</w:t>
      </w:r>
      <w:r w:rsidRPr="007B0752">
        <w:rPr>
          <w:sz w:val="22"/>
          <w:szCs w:val="22"/>
        </w:rPr>
        <w:t xml:space="preserve"> </w:t>
      </w:r>
      <w:r w:rsidRPr="007B0752">
        <w:rPr>
          <w:sz w:val="22"/>
          <w:szCs w:val="22"/>
        </w:rPr>
        <w:t>parçalara ayırma, eritme gibi fiziksel yok etme yöntemleriyle yok edilmesi gerekir.</w:t>
      </w:r>
    </w:p>
    <w:p w:rsidR="0014673B" w:rsidRPr="007B0752" w:rsidRDefault="0014673B" w:rsidP="009C01E9">
      <w:pPr>
        <w:pStyle w:val="Default"/>
        <w:numPr>
          <w:ilvl w:val="0"/>
          <w:numId w:val="25"/>
        </w:numPr>
        <w:spacing w:after="18" w:line="360" w:lineRule="auto"/>
        <w:ind w:left="993" w:right="301"/>
        <w:jc w:val="both"/>
        <w:rPr>
          <w:sz w:val="22"/>
          <w:szCs w:val="22"/>
        </w:rPr>
      </w:pPr>
      <w:r w:rsidRPr="007B0752">
        <w:rPr>
          <w:sz w:val="22"/>
          <w:szCs w:val="22"/>
        </w:rPr>
        <w:t>Veri kayıt ortamı çıkartılabilir olan yazıcı, parmak izli kapı geçiş</w:t>
      </w:r>
      <w:r w:rsidRPr="007B0752">
        <w:rPr>
          <w:sz w:val="22"/>
          <w:szCs w:val="22"/>
        </w:rPr>
        <w:t xml:space="preserve"> </w:t>
      </w:r>
      <w:r w:rsidRPr="007B0752">
        <w:rPr>
          <w:sz w:val="22"/>
          <w:szCs w:val="22"/>
        </w:rPr>
        <w:t>sistemi gibi çevre birimleri: Tüm veri kayıt ortamlarının söküldüğü doğrulanarak</w:t>
      </w:r>
      <w:r w:rsidRPr="007B0752">
        <w:rPr>
          <w:sz w:val="22"/>
          <w:szCs w:val="22"/>
        </w:rPr>
        <w:t xml:space="preserve"> </w:t>
      </w:r>
      <w:r w:rsidRPr="007B0752">
        <w:rPr>
          <w:sz w:val="22"/>
          <w:szCs w:val="22"/>
        </w:rPr>
        <w:t xml:space="preserve">özelliğine göre </w:t>
      </w:r>
      <w:r w:rsidR="00EE12D8" w:rsidRPr="007B0752">
        <w:rPr>
          <w:sz w:val="22"/>
          <w:szCs w:val="22"/>
        </w:rPr>
        <w:t xml:space="preserve">Bu </w:t>
      </w:r>
      <w:proofErr w:type="gramStart"/>
      <w:r w:rsidR="00EE12D8" w:rsidRPr="007B0752">
        <w:rPr>
          <w:sz w:val="22"/>
          <w:szCs w:val="22"/>
        </w:rPr>
        <w:t>prosedürde</w:t>
      </w:r>
      <w:proofErr w:type="gramEnd"/>
      <w:r w:rsidR="00EE12D8" w:rsidRPr="007B0752">
        <w:rPr>
          <w:sz w:val="22"/>
          <w:szCs w:val="22"/>
        </w:rPr>
        <w:t xml:space="preserve"> belirtilen </w:t>
      </w:r>
      <w:r w:rsidRPr="007B0752">
        <w:rPr>
          <w:sz w:val="22"/>
          <w:szCs w:val="22"/>
        </w:rPr>
        <w:t>yöntemlerin bir ya da birkaçı kullanılmak suretiyle yok edilmesi gerekir.</w:t>
      </w:r>
    </w:p>
    <w:p w:rsidR="0014673B" w:rsidRPr="007B0752" w:rsidRDefault="0014673B" w:rsidP="009C01E9">
      <w:pPr>
        <w:pStyle w:val="Default"/>
        <w:numPr>
          <w:ilvl w:val="0"/>
          <w:numId w:val="25"/>
        </w:numPr>
        <w:spacing w:after="18" w:line="360" w:lineRule="auto"/>
        <w:ind w:left="993" w:right="301"/>
        <w:jc w:val="both"/>
        <w:rPr>
          <w:sz w:val="22"/>
          <w:szCs w:val="22"/>
        </w:rPr>
      </w:pPr>
      <w:r w:rsidRPr="007B0752">
        <w:rPr>
          <w:sz w:val="22"/>
          <w:szCs w:val="22"/>
        </w:rPr>
        <w:t>Veri kayıt ortamı sabit olan yazıcı, parmak izli kapı geçiş sistemi gibi</w:t>
      </w:r>
      <w:r w:rsidRPr="007B0752">
        <w:rPr>
          <w:sz w:val="22"/>
          <w:szCs w:val="22"/>
        </w:rPr>
        <w:t xml:space="preserve"> </w:t>
      </w:r>
      <w:r w:rsidRPr="007B0752">
        <w:rPr>
          <w:sz w:val="22"/>
          <w:szCs w:val="22"/>
        </w:rPr>
        <w:t>çevre birimleri: Söz konusu sistemlerin çoğunda silme komutu bulunmakta, ancak</w:t>
      </w:r>
      <w:r w:rsidRPr="007B0752">
        <w:rPr>
          <w:sz w:val="22"/>
          <w:szCs w:val="22"/>
        </w:rPr>
        <w:t xml:space="preserve"> </w:t>
      </w:r>
      <w:r w:rsidRPr="007B0752">
        <w:rPr>
          <w:sz w:val="22"/>
          <w:szCs w:val="22"/>
        </w:rPr>
        <w:t xml:space="preserve">yok etme komutu bulunmamaktadır. </w:t>
      </w:r>
      <w:r w:rsidR="00EE12D8" w:rsidRPr="007B0752">
        <w:rPr>
          <w:sz w:val="22"/>
          <w:szCs w:val="22"/>
        </w:rPr>
        <w:t xml:space="preserve">Bu </w:t>
      </w:r>
      <w:proofErr w:type="gramStart"/>
      <w:r w:rsidR="00EE12D8" w:rsidRPr="007B0752">
        <w:rPr>
          <w:sz w:val="22"/>
          <w:szCs w:val="22"/>
        </w:rPr>
        <w:t>prosedürde</w:t>
      </w:r>
      <w:proofErr w:type="gramEnd"/>
      <w:r w:rsidR="00EE12D8" w:rsidRPr="007B0752">
        <w:rPr>
          <w:sz w:val="22"/>
          <w:szCs w:val="22"/>
        </w:rPr>
        <w:t xml:space="preserve"> belirtilen</w:t>
      </w:r>
      <w:r w:rsidRPr="007B0752">
        <w:rPr>
          <w:sz w:val="22"/>
          <w:szCs w:val="22"/>
        </w:rPr>
        <w:t xml:space="preserve"> yöntemlerin bir ya da birkaçı kullanılmak suretiyle yok</w:t>
      </w:r>
      <w:r w:rsidRPr="007B0752">
        <w:rPr>
          <w:sz w:val="22"/>
          <w:szCs w:val="22"/>
        </w:rPr>
        <w:t xml:space="preserve"> </w:t>
      </w:r>
      <w:r w:rsidRPr="007B0752">
        <w:rPr>
          <w:sz w:val="22"/>
          <w:szCs w:val="22"/>
        </w:rPr>
        <w:t>edilmesi gerekir</w:t>
      </w:r>
    </w:p>
    <w:p w:rsidR="009C01E9" w:rsidRPr="007B0752" w:rsidRDefault="009C01E9" w:rsidP="007B0752">
      <w:pPr>
        <w:pStyle w:val="ListeParagraf"/>
        <w:numPr>
          <w:ilvl w:val="0"/>
          <w:numId w:val="26"/>
        </w:numPr>
        <w:spacing w:line="360" w:lineRule="auto"/>
        <w:jc w:val="both"/>
        <w:rPr>
          <w:rFonts w:ascii="Calibri" w:hAnsi="Calibri" w:cs="Calibri"/>
          <w:sz w:val="22"/>
          <w:szCs w:val="22"/>
        </w:rPr>
      </w:pPr>
      <w:r w:rsidRPr="007B0752">
        <w:rPr>
          <w:rFonts w:ascii="Calibri" w:hAnsi="Calibri" w:cs="Calibri"/>
          <w:sz w:val="22"/>
          <w:szCs w:val="22"/>
        </w:rPr>
        <w:t xml:space="preserve">Kâğıt ve </w:t>
      </w:r>
      <w:proofErr w:type="spellStart"/>
      <w:r w:rsidRPr="007B0752">
        <w:rPr>
          <w:rFonts w:ascii="Calibri" w:hAnsi="Calibri" w:cs="Calibri"/>
          <w:sz w:val="22"/>
          <w:szCs w:val="22"/>
        </w:rPr>
        <w:t>mikrofiş</w:t>
      </w:r>
      <w:proofErr w:type="spellEnd"/>
      <w:r w:rsidRPr="007B0752">
        <w:rPr>
          <w:rFonts w:ascii="Calibri" w:hAnsi="Calibri" w:cs="Calibri"/>
          <w:sz w:val="22"/>
          <w:szCs w:val="22"/>
        </w:rPr>
        <w:t xml:space="preserve"> ortamlarındaki veriler, kalıcı ve fiziksel olarak ortam üzerine</w:t>
      </w:r>
      <w:r w:rsidRPr="007B0752">
        <w:rPr>
          <w:rFonts w:ascii="Calibri" w:hAnsi="Calibri" w:cs="Calibri"/>
          <w:sz w:val="22"/>
          <w:szCs w:val="22"/>
        </w:rPr>
        <w:t xml:space="preserve"> </w:t>
      </w:r>
      <w:r w:rsidRPr="007B0752">
        <w:rPr>
          <w:rFonts w:ascii="Calibri" w:hAnsi="Calibri" w:cs="Calibri"/>
          <w:sz w:val="22"/>
          <w:szCs w:val="22"/>
        </w:rPr>
        <w:t>yazılı olduğundan ana ortamın yok edilmesi gerekir. Bu işlem gerçekleştirilirken</w:t>
      </w:r>
      <w:r w:rsidRPr="007B0752">
        <w:rPr>
          <w:rFonts w:ascii="Calibri" w:hAnsi="Calibri" w:cs="Calibri"/>
          <w:sz w:val="22"/>
          <w:szCs w:val="22"/>
        </w:rPr>
        <w:t xml:space="preserve"> </w:t>
      </w:r>
      <w:r w:rsidRPr="007B0752">
        <w:rPr>
          <w:rFonts w:ascii="Calibri" w:hAnsi="Calibri" w:cs="Calibri"/>
          <w:sz w:val="22"/>
          <w:szCs w:val="22"/>
        </w:rPr>
        <w:t xml:space="preserve">ortamı </w:t>
      </w:r>
      <w:proofErr w:type="gramStart"/>
      <w:r w:rsidRPr="007B0752">
        <w:rPr>
          <w:rFonts w:ascii="Calibri" w:hAnsi="Calibri" w:cs="Calibri"/>
          <w:sz w:val="22"/>
          <w:szCs w:val="22"/>
        </w:rPr>
        <w:t>kağıt</w:t>
      </w:r>
      <w:proofErr w:type="gramEnd"/>
      <w:r w:rsidRPr="007B0752">
        <w:rPr>
          <w:rFonts w:ascii="Calibri" w:hAnsi="Calibri" w:cs="Calibri"/>
          <w:sz w:val="22"/>
          <w:szCs w:val="22"/>
        </w:rPr>
        <w:t xml:space="preserve"> imha veya kırpma makinaları ile anlaşılmaz boyutta, mümkünse yatay</w:t>
      </w:r>
      <w:r w:rsidRPr="007B0752">
        <w:rPr>
          <w:rFonts w:ascii="Calibri" w:hAnsi="Calibri" w:cs="Calibri"/>
          <w:sz w:val="22"/>
          <w:szCs w:val="22"/>
        </w:rPr>
        <w:t xml:space="preserve"> </w:t>
      </w:r>
      <w:r w:rsidRPr="007B0752">
        <w:rPr>
          <w:rFonts w:ascii="Calibri" w:hAnsi="Calibri" w:cs="Calibri"/>
          <w:sz w:val="22"/>
          <w:szCs w:val="22"/>
        </w:rPr>
        <w:t>ve dikey olarak, geri birleştirilemeyecek şekilde küçük parçalara bölmek gerekir.</w:t>
      </w:r>
      <w:r w:rsidRPr="007B0752">
        <w:rPr>
          <w:rFonts w:ascii="Calibri" w:hAnsi="Calibri" w:cs="Calibri"/>
          <w:sz w:val="22"/>
          <w:szCs w:val="22"/>
        </w:rPr>
        <w:t xml:space="preserve"> </w:t>
      </w:r>
    </w:p>
    <w:p w:rsidR="00061AFF" w:rsidRPr="007B0752" w:rsidRDefault="009C01E9" w:rsidP="007B0752">
      <w:pPr>
        <w:pStyle w:val="ListeParagraf"/>
        <w:numPr>
          <w:ilvl w:val="0"/>
          <w:numId w:val="26"/>
        </w:numPr>
        <w:spacing w:line="360" w:lineRule="auto"/>
        <w:jc w:val="both"/>
        <w:rPr>
          <w:rFonts w:ascii="Calibri" w:hAnsi="Calibri" w:cs="Calibri"/>
          <w:sz w:val="22"/>
          <w:szCs w:val="22"/>
        </w:rPr>
      </w:pPr>
      <w:r w:rsidRPr="007B0752">
        <w:rPr>
          <w:rFonts w:ascii="Calibri" w:hAnsi="Calibri" w:cs="Calibri"/>
          <w:sz w:val="22"/>
          <w:szCs w:val="22"/>
        </w:rPr>
        <w:t>Orijinal kâğıt formattan tarama yoluyla elektronik ortama aktarılan kişisel</w:t>
      </w:r>
      <w:r w:rsidRPr="007B0752">
        <w:rPr>
          <w:rFonts w:ascii="Calibri" w:hAnsi="Calibri" w:cs="Calibri"/>
          <w:sz w:val="22"/>
          <w:szCs w:val="22"/>
        </w:rPr>
        <w:t xml:space="preserve"> </w:t>
      </w:r>
      <w:r w:rsidRPr="007B0752">
        <w:rPr>
          <w:rFonts w:ascii="Calibri" w:hAnsi="Calibri" w:cs="Calibri"/>
          <w:sz w:val="22"/>
          <w:szCs w:val="22"/>
        </w:rPr>
        <w:t xml:space="preserve">verilerin ise bulundukları elektronik ortama göre </w:t>
      </w:r>
      <w:r w:rsidRPr="007B0752">
        <w:rPr>
          <w:rFonts w:ascii="Calibri" w:hAnsi="Calibri" w:cs="Calibri"/>
          <w:sz w:val="22"/>
          <w:szCs w:val="22"/>
        </w:rPr>
        <w:t>b</w:t>
      </w:r>
      <w:r w:rsidRPr="007B0752">
        <w:rPr>
          <w:rFonts w:ascii="Calibri" w:hAnsi="Calibri" w:cs="Calibri"/>
          <w:sz w:val="22"/>
          <w:szCs w:val="22"/>
        </w:rPr>
        <w:t xml:space="preserve">u </w:t>
      </w:r>
      <w:proofErr w:type="gramStart"/>
      <w:r w:rsidRPr="007B0752">
        <w:rPr>
          <w:rFonts w:ascii="Calibri" w:hAnsi="Calibri" w:cs="Calibri"/>
          <w:sz w:val="22"/>
          <w:szCs w:val="22"/>
        </w:rPr>
        <w:t>prosedürde</w:t>
      </w:r>
      <w:proofErr w:type="gramEnd"/>
      <w:r w:rsidRPr="007B0752">
        <w:rPr>
          <w:rFonts w:ascii="Calibri" w:hAnsi="Calibri" w:cs="Calibri"/>
          <w:sz w:val="22"/>
          <w:szCs w:val="22"/>
        </w:rPr>
        <w:t xml:space="preserve"> belirtilen yöntemlerin bir ya da birkaçı kullanılmak suretiyle</w:t>
      </w:r>
      <w:r w:rsidRPr="007B0752">
        <w:rPr>
          <w:rFonts w:ascii="Calibri" w:hAnsi="Calibri" w:cs="Calibri"/>
          <w:sz w:val="22"/>
          <w:szCs w:val="22"/>
        </w:rPr>
        <w:t xml:space="preserve"> </w:t>
      </w:r>
      <w:r w:rsidRPr="007B0752">
        <w:rPr>
          <w:rFonts w:ascii="Calibri" w:hAnsi="Calibri" w:cs="Calibri"/>
          <w:sz w:val="22"/>
          <w:szCs w:val="22"/>
        </w:rPr>
        <w:t>yok edilmesi gerekir.</w:t>
      </w:r>
    </w:p>
    <w:p w:rsidR="007B0752" w:rsidRPr="007B0752" w:rsidRDefault="007B0752" w:rsidP="007B0752">
      <w:pPr>
        <w:spacing w:line="360" w:lineRule="auto"/>
        <w:rPr>
          <w:rFonts w:cs="Calibri"/>
        </w:rPr>
      </w:pPr>
    </w:p>
    <w:p w:rsidR="007B0752" w:rsidRPr="007B0752" w:rsidRDefault="007B0752" w:rsidP="007B0752">
      <w:pPr>
        <w:spacing w:line="360" w:lineRule="auto"/>
        <w:rPr>
          <w:rFonts w:cs="Calibri"/>
        </w:rPr>
      </w:pPr>
    </w:p>
    <w:p w:rsidR="007B0752" w:rsidRPr="007B0752" w:rsidRDefault="007B0752" w:rsidP="007B0752">
      <w:pPr>
        <w:pStyle w:val="ListeParagraf"/>
        <w:numPr>
          <w:ilvl w:val="0"/>
          <w:numId w:val="26"/>
        </w:numPr>
        <w:spacing w:line="360" w:lineRule="auto"/>
        <w:jc w:val="both"/>
        <w:rPr>
          <w:rFonts w:ascii="Calibri" w:hAnsi="Calibri" w:cs="Calibri"/>
          <w:sz w:val="22"/>
          <w:szCs w:val="22"/>
        </w:rPr>
      </w:pPr>
      <w:r w:rsidRPr="007B0752">
        <w:rPr>
          <w:rFonts w:ascii="Calibri" w:hAnsi="Calibri" w:cs="Calibri"/>
          <w:sz w:val="22"/>
          <w:szCs w:val="22"/>
        </w:rPr>
        <w:lastRenderedPageBreak/>
        <w:t xml:space="preserve">Yeniden kullanılması planlanan disklere, içlerinde yer alan bilgilerin </w:t>
      </w:r>
      <w:proofErr w:type="gramStart"/>
      <w:r w:rsidRPr="007B0752">
        <w:rPr>
          <w:rFonts w:ascii="Calibri" w:hAnsi="Calibri" w:cs="Calibri"/>
          <w:sz w:val="22"/>
          <w:szCs w:val="22"/>
        </w:rPr>
        <w:t xml:space="preserve">yetkisiz </w:t>
      </w:r>
      <w:r w:rsidRPr="007B0752">
        <w:rPr>
          <w:rFonts w:ascii="Calibri" w:hAnsi="Calibri" w:cs="Calibri"/>
          <w:sz w:val="22"/>
          <w:szCs w:val="22"/>
        </w:rPr>
        <w:t xml:space="preserve"> </w:t>
      </w:r>
      <w:r w:rsidRPr="007B0752">
        <w:rPr>
          <w:rFonts w:ascii="Calibri" w:hAnsi="Calibri" w:cs="Calibri"/>
          <w:sz w:val="22"/>
          <w:szCs w:val="22"/>
        </w:rPr>
        <w:t>kişilerin</w:t>
      </w:r>
      <w:proofErr w:type="gramEnd"/>
      <w:r w:rsidRPr="007B0752">
        <w:rPr>
          <w:rFonts w:ascii="Calibri" w:hAnsi="Calibri" w:cs="Calibri"/>
          <w:sz w:val="22"/>
          <w:szCs w:val="22"/>
        </w:rPr>
        <w:t xml:space="preserve"> eline geçmesini engellemek maksadıyla ‘güvenli sil’ (üzerine yazma) işlemi yapılır.</w:t>
      </w:r>
    </w:p>
    <w:p w:rsidR="007B0752" w:rsidRPr="007B0752" w:rsidRDefault="007B0752" w:rsidP="007B0752">
      <w:pPr>
        <w:pStyle w:val="ListeParagraf"/>
        <w:numPr>
          <w:ilvl w:val="0"/>
          <w:numId w:val="26"/>
        </w:numPr>
        <w:spacing w:line="360" w:lineRule="auto"/>
        <w:jc w:val="both"/>
        <w:rPr>
          <w:rFonts w:ascii="Calibri" w:hAnsi="Calibri" w:cs="Calibri"/>
          <w:sz w:val="22"/>
          <w:szCs w:val="22"/>
        </w:rPr>
      </w:pPr>
      <w:r w:rsidRPr="007B0752">
        <w:rPr>
          <w:rFonts w:ascii="Calibri" w:hAnsi="Calibri" w:cs="Calibri"/>
          <w:sz w:val="22"/>
          <w:szCs w:val="22"/>
        </w:rPr>
        <w:t>Güvenli silme işlemi, manyetik medya ve yeniden yazılabilir optik medya üzerine en az yedi kez 0 ve 1’lerden oluşan rastgele veriler yazarak eski verinin kurtarılmasının önüne geçilmesi işlemidir. Bu iş için uygun bir yazılım (</w:t>
      </w:r>
      <w:proofErr w:type="spellStart"/>
      <w:proofErr w:type="gramStart"/>
      <w:r w:rsidRPr="007B0752">
        <w:rPr>
          <w:rFonts w:ascii="Calibri" w:hAnsi="Calibri" w:cs="Calibri"/>
          <w:sz w:val="22"/>
          <w:szCs w:val="22"/>
        </w:rPr>
        <w:t>DBAN,Kill</w:t>
      </w:r>
      <w:proofErr w:type="spellEnd"/>
      <w:proofErr w:type="gramEnd"/>
      <w:r w:rsidRPr="007B0752">
        <w:rPr>
          <w:rFonts w:ascii="Calibri" w:hAnsi="Calibri" w:cs="Calibri"/>
          <w:sz w:val="22"/>
          <w:szCs w:val="22"/>
        </w:rPr>
        <w:t xml:space="preserve"> Disk, </w:t>
      </w:r>
      <w:proofErr w:type="spellStart"/>
      <w:r w:rsidRPr="007B0752">
        <w:rPr>
          <w:rFonts w:ascii="Calibri" w:hAnsi="Calibri" w:cs="Calibri"/>
          <w:sz w:val="22"/>
          <w:szCs w:val="22"/>
        </w:rPr>
        <w:t>Eraser</w:t>
      </w:r>
      <w:proofErr w:type="spellEnd"/>
      <w:r w:rsidRPr="007B0752">
        <w:rPr>
          <w:rFonts w:ascii="Calibri" w:hAnsi="Calibri" w:cs="Calibri"/>
          <w:sz w:val="22"/>
          <w:szCs w:val="22"/>
        </w:rPr>
        <w:t xml:space="preserve">, Disk </w:t>
      </w:r>
      <w:proofErr w:type="spellStart"/>
      <w:r w:rsidRPr="007B0752">
        <w:rPr>
          <w:rFonts w:ascii="Calibri" w:hAnsi="Calibri" w:cs="Calibri"/>
          <w:sz w:val="22"/>
          <w:szCs w:val="22"/>
        </w:rPr>
        <w:t>Wipe</w:t>
      </w:r>
      <w:proofErr w:type="spellEnd"/>
      <w:r w:rsidRPr="007B0752">
        <w:rPr>
          <w:rFonts w:ascii="Calibri" w:hAnsi="Calibri" w:cs="Calibri"/>
          <w:sz w:val="22"/>
          <w:szCs w:val="22"/>
        </w:rPr>
        <w:t xml:space="preserve">, </w:t>
      </w:r>
      <w:proofErr w:type="spellStart"/>
      <w:r w:rsidRPr="007B0752">
        <w:rPr>
          <w:rFonts w:ascii="Calibri" w:hAnsi="Calibri" w:cs="Calibri"/>
          <w:sz w:val="22"/>
          <w:szCs w:val="22"/>
        </w:rPr>
        <w:t>HDShredder</w:t>
      </w:r>
      <w:proofErr w:type="spellEnd"/>
      <w:r w:rsidRPr="007B0752">
        <w:rPr>
          <w:rFonts w:ascii="Calibri" w:hAnsi="Calibri" w:cs="Calibri"/>
          <w:sz w:val="22"/>
          <w:szCs w:val="22"/>
        </w:rPr>
        <w:t xml:space="preserve"> gibi) veya donanım kullanılır.</w:t>
      </w:r>
    </w:p>
    <w:p w:rsidR="007B0752" w:rsidRPr="007B0752" w:rsidRDefault="007B0752" w:rsidP="007B0752">
      <w:pPr>
        <w:pStyle w:val="ListeParagraf"/>
        <w:numPr>
          <w:ilvl w:val="0"/>
          <w:numId w:val="26"/>
        </w:numPr>
        <w:spacing w:line="360" w:lineRule="auto"/>
        <w:jc w:val="both"/>
        <w:rPr>
          <w:rFonts w:ascii="Calibri" w:hAnsi="Calibri" w:cs="Calibri"/>
          <w:sz w:val="22"/>
          <w:szCs w:val="22"/>
        </w:rPr>
      </w:pPr>
      <w:r w:rsidRPr="007B0752">
        <w:rPr>
          <w:rFonts w:ascii="Calibri" w:hAnsi="Calibri" w:cs="Calibri"/>
          <w:sz w:val="22"/>
          <w:szCs w:val="22"/>
        </w:rPr>
        <w:t xml:space="preserve">Bulut ortamındaki sistemlerde yer alan hassas verilerin depolanması ve kullanımı sırasında, </w:t>
      </w:r>
      <w:proofErr w:type="spellStart"/>
      <w:r w:rsidRPr="007B0752">
        <w:rPr>
          <w:rFonts w:ascii="Calibri" w:hAnsi="Calibri" w:cs="Calibri"/>
          <w:sz w:val="22"/>
          <w:szCs w:val="22"/>
        </w:rPr>
        <w:t>kriptografik</w:t>
      </w:r>
      <w:proofErr w:type="spellEnd"/>
      <w:r w:rsidRPr="007B0752">
        <w:rPr>
          <w:rFonts w:ascii="Calibri" w:hAnsi="Calibri" w:cs="Calibri"/>
          <w:sz w:val="22"/>
          <w:szCs w:val="22"/>
        </w:rPr>
        <w:t xml:space="preserve"> yöntemlerle şifrelenmesi ve kişisel veriler için mümkün olan yerlerde, özellikle hizmet alınan her bir bulut çözümü için ayrı ayrı şifreleme anahtarları kullanılması gerekir. Bulut bilişim hizmet ilişkisi sona erdiğinde; kişisel verileri kullanılamaz hale getirmek için gerekli şifreleme anahtarlarının tüm kopyalarının yok edilmesi gerekir.</w:t>
      </w:r>
    </w:p>
    <w:p w:rsidR="007B0752" w:rsidRPr="007B0752" w:rsidRDefault="007B0752" w:rsidP="007B0752">
      <w:pPr>
        <w:pStyle w:val="ListeParagraf"/>
        <w:numPr>
          <w:ilvl w:val="0"/>
          <w:numId w:val="26"/>
        </w:numPr>
        <w:spacing w:line="360" w:lineRule="auto"/>
        <w:jc w:val="both"/>
        <w:rPr>
          <w:rFonts w:ascii="Calibri" w:hAnsi="Calibri" w:cs="Calibri"/>
          <w:sz w:val="22"/>
          <w:szCs w:val="22"/>
        </w:rPr>
      </w:pPr>
      <w:r w:rsidRPr="007B0752">
        <w:rPr>
          <w:rFonts w:ascii="Calibri" w:hAnsi="Calibri" w:cs="Calibri"/>
          <w:sz w:val="22"/>
          <w:szCs w:val="22"/>
        </w:rPr>
        <w:t>Arızalanan ya da bakıma gönderilen cihazlarda yer alan hassas verilerin yok edilmesi işlemleri ise aşağıdaki şekilde gerçekleştirilir:</w:t>
      </w:r>
    </w:p>
    <w:p w:rsidR="007B0752" w:rsidRPr="007B0752" w:rsidRDefault="007B0752" w:rsidP="007B0752">
      <w:pPr>
        <w:pStyle w:val="ListeParagraf"/>
        <w:numPr>
          <w:ilvl w:val="0"/>
          <w:numId w:val="27"/>
        </w:numPr>
        <w:spacing w:line="360" w:lineRule="auto"/>
        <w:ind w:left="993"/>
        <w:jc w:val="both"/>
        <w:rPr>
          <w:rFonts w:ascii="Calibri" w:hAnsi="Calibri" w:cs="Calibri"/>
          <w:sz w:val="22"/>
          <w:szCs w:val="22"/>
        </w:rPr>
      </w:pPr>
      <w:r w:rsidRPr="007B0752">
        <w:rPr>
          <w:rFonts w:ascii="Calibri" w:hAnsi="Calibri" w:cs="Calibri"/>
          <w:sz w:val="22"/>
          <w:szCs w:val="22"/>
        </w:rPr>
        <w:t>İlgili cihazların bakım, onarım işlemi için üretici, satıcı, servis gibi üçüncü kurumlara aktarılmadan önce içinde yer alan verilerin güvenli silme işlemine tabi</w:t>
      </w:r>
      <w:r w:rsidRPr="007B0752">
        <w:rPr>
          <w:rFonts w:ascii="Calibri" w:hAnsi="Calibri" w:cs="Calibri"/>
          <w:sz w:val="22"/>
          <w:szCs w:val="22"/>
        </w:rPr>
        <w:t xml:space="preserve"> </w:t>
      </w:r>
      <w:r w:rsidRPr="007B0752">
        <w:rPr>
          <w:rFonts w:ascii="Calibri" w:hAnsi="Calibri" w:cs="Calibri"/>
          <w:sz w:val="22"/>
          <w:szCs w:val="22"/>
        </w:rPr>
        <w:t>tutulması,</w:t>
      </w:r>
    </w:p>
    <w:p w:rsidR="007B0752" w:rsidRPr="007B0752" w:rsidRDefault="007B0752" w:rsidP="007B0752">
      <w:pPr>
        <w:pStyle w:val="ListeParagraf"/>
        <w:numPr>
          <w:ilvl w:val="0"/>
          <w:numId w:val="27"/>
        </w:numPr>
        <w:spacing w:line="360" w:lineRule="auto"/>
        <w:ind w:left="993"/>
        <w:jc w:val="both"/>
        <w:rPr>
          <w:rFonts w:ascii="Calibri" w:hAnsi="Calibri" w:cs="Calibri"/>
          <w:sz w:val="22"/>
          <w:szCs w:val="22"/>
        </w:rPr>
      </w:pPr>
      <w:r w:rsidRPr="007B0752">
        <w:rPr>
          <w:rFonts w:ascii="Calibri" w:hAnsi="Calibri" w:cs="Calibri"/>
          <w:sz w:val="22"/>
          <w:szCs w:val="22"/>
        </w:rPr>
        <w:t>Güvenli silme işleminin mümkün ya da uygun olmadığı durumlarda, veri saklama ortamının sökülerek saklanması, arızalı diğer parçaların üretici, satıcı, servis gibi üçüncü kurumlara gönderilmesi,</w:t>
      </w:r>
    </w:p>
    <w:p w:rsidR="007B0752" w:rsidRDefault="007B0752" w:rsidP="007B0752">
      <w:pPr>
        <w:pStyle w:val="ListeParagraf"/>
        <w:numPr>
          <w:ilvl w:val="0"/>
          <w:numId w:val="27"/>
        </w:numPr>
        <w:spacing w:line="360" w:lineRule="auto"/>
        <w:ind w:left="993"/>
        <w:jc w:val="both"/>
        <w:rPr>
          <w:rFonts w:ascii="Calibri" w:hAnsi="Calibri" w:cs="Calibri"/>
          <w:sz w:val="22"/>
          <w:szCs w:val="22"/>
        </w:rPr>
      </w:pPr>
      <w:r w:rsidRPr="007B0752">
        <w:rPr>
          <w:rFonts w:ascii="Calibri" w:hAnsi="Calibri" w:cs="Calibri"/>
          <w:sz w:val="22"/>
          <w:szCs w:val="22"/>
        </w:rPr>
        <w:t>Dışarıdan bakım, onarım gibi amaçlarla gelen personelin, hassas verileri kopyalayarak kurum dışına çıkartmasının engellenmesi için gerekli önlemlerin alınması gerekir.</w:t>
      </w:r>
    </w:p>
    <w:p w:rsidR="001E1B2C" w:rsidRPr="001E1B2C" w:rsidRDefault="001E1B2C" w:rsidP="001E1B2C">
      <w:pPr>
        <w:pStyle w:val="ListeParagraf"/>
        <w:numPr>
          <w:ilvl w:val="0"/>
          <w:numId w:val="26"/>
        </w:numPr>
        <w:spacing w:line="360" w:lineRule="auto"/>
        <w:jc w:val="both"/>
        <w:rPr>
          <w:rFonts w:ascii="Calibri" w:hAnsi="Calibri" w:cs="Calibri"/>
          <w:sz w:val="22"/>
          <w:szCs w:val="22"/>
        </w:rPr>
      </w:pPr>
      <w:r w:rsidRPr="001E1B2C">
        <w:rPr>
          <w:rFonts w:ascii="Calibri" w:hAnsi="Calibri" w:cs="Calibri"/>
          <w:sz w:val="22"/>
          <w:szCs w:val="22"/>
        </w:rPr>
        <w:t>Güvenli Veri Silme işlemleri için Güvenli Veri Silme Talep Formu kullanılır</w:t>
      </w:r>
    </w:p>
    <w:p w:rsidR="007B0752" w:rsidRDefault="007B0752" w:rsidP="007B0752">
      <w:pPr>
        <w:spacing w:line="360" w:lineRule="auto"/>
        <w:jc w:val="both"/>
        <w:rPr>
          <w:rFonts w:cs="Calibri"/>
        </w:rPr>
      </w:pPr>
    </w:p>
    <w:p w:rsidR="007B0752" w:rsidRPr="007B0752" w:rsidRDefault="007B0752" w:rsidP="007B0752">
      <w:pPr>
        <w:spacing w:line="360" w:lineRule="auto"/>
        <w:jc w:val="both"/>
        <w:rPr>
          <w:rFonts w:cs="Calibri"/>
        </w:rPr>
      </w:pPr>
      <w:bookmarkStart w:id="0" w:name="_GoBack"/>
      <w:bookmarkEnd w:id="0"/>
    </w:p>
    <w:sectPr w:rsidR="007B0752" w:rsidRPr="007B0752" w:rsidSect="00453F45">
      <w:headerReference w:type="default" r:id="rId7"/>
      <w:footerReference w:type="default" r:id="rId8"/>
      <w:pgSz w:w="11906" w:h="16838"/>
      <w:pgMar w:top="720" w:right="424" w:bottom="720"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385" w:rsidRDefault="00FF1385" w:rsidP="001825A3">
      <w:pPr>
        <w:spacing w:after="0" w:line="240" w:lineRule="auto"/>
      </w:pPr>
      <w:r>
        <w:separator/>
      </w:r>
    </w:p>
  </w:endnote>
  <w:endnote w:type="continuationSeparator" w:id="0">
    <w:p w:rsidR="00FF1385" w:rsidRDefault="00FF1385" w:rsidP="0018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44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4"/>
      <w:gridCol w:w="3295"/>
      <w:gridCol w:w="3747"/>
    </w:tblGrid>
    <w:tr w:rsidR="009A69F2" w:rsidTr="00112E1F">
      <w:trPr>
        <w:trHeight w:val="278"/>
        <w:jc w:val="center"/>
      </w:trPr>
      <w:tc>
        <w:tcPr>
          <w:tcW w:w="3404" w:type="dxa"/>
        </w:tcPr>
        <w:p w:rsidR="009A69F2" w:rsidRPr="00112E1F" w:rsidRDefault="009A69F2" w:rsidP="001825A3">
          <w:pPr>
            <w:pStyle w:val="stBilgi"/>
            <w:jc w:val="center"/>
            <w:rPr>
              <w:b/>
            </w:rPr>
          </w:pPr>
          <w:r w:rsidRPr="00112E1F">
            <w:rPr>
              <w:b/>
            </w:rPr>
            <w:t>Hazırlayan</w:t>
          </w:r>
        </w:p>
      </w:tc>
      <w:tc>
        <w:tcPr>
          <w:tcW w:w="3295" w:type="dxa"/>
        </w:tcPr>
        <w:p w:rsidR="009A69F2" w:rsidRPr="00112E1F" w:rsidRDefault="009A69F2" w:rsidP="001825A3">
          <w:pPr>
            <w:pStyle w:val="AltBilgi"/>
            <w:jc w:val="center"/>
            <w:rPr>
              <w:b/>
            </w:rPr>
          </w:pPr>
          <w:r w:rsidRPr="00112E1F">
            <w:rPr>
              <w:b/>
            </w:rPr>
            <w:t>Kontrol Eden</w:t>
          </w:r>
        </w:p>
      </w:tc>
      <w:tc>
        <w:tcPr>
          <w:tcW w:w="3747" w:type="dxa"/>
        </w:tcPr>
        <w:p w:rsidR="009A69F2" w:rsidRPr="00112E1F" w:rsidRDefault="009A69F2" w:rsidP="001825A3">
          <w:pPr>
            <w:pStyle w:val="AltBilgi"/>
            <w:jc w:val="center"/>
            <w:rPr>
              <w:b/>
            </w:rPr>
          </w:pPr>
          <w:r w:rsidRPr="00112E1F">
            <w:rPr>
              <w:b/>
            </w:rPr>
            <w:t>Onaylayan</w:t>
          </w:r>
        </w:p>
      </w:tc>
    </w:tr>
    <w:tr w:rsidR="009A69F2" w:rsidTr="008C690D">
      <w:trPr>
        <w:trHeight w:val="961"/>
        <w:jc w:val="center"/>
      </w:trPr>
      <w:tc>
        <w:tcPr>
          <w:tcW w:w="3404" w:type="dxa"/>
        </w:tcPr>
        <w:p w:rsidR="009A69F2" w:rsidRDefault="009A69F2" w:rsidP="001825A3">
          <w:pPr>
            <w:pStyle w:val="stBilgi"/>
            <w:jc w:val="center"/>
          </w:pPr>
        </w:p>
      </w:tc>
      <w:tc>
        <w:tcPr>
          <w:tcW w:w="3295" w:type="dxa"/>
        </w:tcPr>
        <w:p w:rsidR="009A69F2" w:rsidRDefault="009A69F2" w:rsidP="001825A3">
          <w:pPr>
            <w:pStyle w:val="AltBilgi"/>
            <w:jc w:val="center"/>
          </w:pPr>
        </w:p>
      </w:tc>
      <w:tc>
        <w:tcPr>
          <w:tcW w:w="3747" w:type="dxa"/>
        </w:tcPr>
        <w:p w:rsidR="009A69F2" w:rsidRDefault="009A69F2" w:rsidP="001825A3">
          <w:pPr>
            <w:pStyle w:val="AltBilgi"/>
            <w:jc w:val="center"/>
          </w:pPr>
        </w:p>
      </w:tc>
    </w:tr>
  </w:tbl>
  <w:p w:rsidR="009A69F2" w:rsidRPr="008C690D" w:rsidRDefault="009A69F2" w:rsidP="00112E1F">
    <w:pPr>
      <w:pStyle w:val="AltBilgi"/>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385" w:rsidRDefault="00FF1385" w:rsidP="001825A3">
      <w:pPr>
        <w:spacing w:after="0" w:line="240" w:lineRule="auto"/>
      </w:pPr>
      <w:r>
        <w:separator/>
      </w:r>
    </w:p>
  </w:footnote>
  <w:footnote w:type="continuationSeparator" w:id="0">
    <w:p w:rsidR="00FF1385" w:rsidRDefault="00FF1385" w:rsidP="00182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4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59"/>
      <w:gridCol w:w="2180"/>
      <w:gridCol w:w="2050"/>
      <w:gridCol w:w="2709"/>
      <w:gridCol w:w="2166"/>
    </w:tblGrid>
    <w:tr w:rsidR="00876268" w:rsidRPr="00AF0728" w:rsidTr="00947EE0">
      <w:trPr>
        <w:trHeight w:val="624"/>
      </w:trPr>
      <w:tc>
        <w:tcPr>
          <w:tcW w:w="994" w:type="pct"/>
        </w:tcPr>
        <w:p w:rsidR="00876268" w:rsidRPr="00AF0728" w:rsidRDefault="00876268" w:rsidP="00876268">
          <w:pPr>
            <w:pStyle w:val="stBilgi"/>
            <w:ind w:left="487"/>
            <w:rPr>
              <w:rFonts w:ascii="Arial" w:hAnsi="Arial" w:cs="Arial"/>
            </w:rPr>
          </w:pPr>
          <w:r>
            <w:rPr>
              <w:rFonts w:ascii="Arial" w:hAnsi="Arial" w:cs="Arial"/>
              <w:noProof/>
            </w:rPr>
            <w:drawing>
              <wp:anchor distT="0" distB="0" distL="114300" distR="114300" simplePos="0" relativeHeight="251658240" behindDoc="1" locked="0" layoutInCell="1" allowOverlap="1" wp14:anchorId="35A8F091" wp14:editId="2D21B814">
                <wp:simplePos x="0" y="0"/>
                <wp:positionH relativeFrom="column">
                  <wp:posOffset>134620</wp:posOffset>
                </wp:positionH>
                <wp:positionV relativeFrom="page">
                  <wp:posOffset>60960</wp:posOffset>
                </wp:positionV>
                <wp:extent cx="804545" cy="804545"/>
                <wp:effectExtent l="0" t="0" r="0" b="0"/>
                <wp:wrapThrough wrapText="bothSides">
                  <wp:wrapPolygon edited="0">
                    <wp:start x="7672" y="511"/>
                    <wp:lineTo x="4603" y="3069"/>
                    <wp:lineTo x="511" y="7672"/>
                    <wp:lineTo x="511" y="11252"/>
                    <wp:lineTo x="3580" y="17901"/>
                    <wp:lineTo x="7160" y="20458"/>
                    <wp:lineTo x="13298" y="20458"/>
                    <wp:lineTo x="17389" y="17901"/>
                    <wp:lineTo x="20458" y="11252"/>
                    <wp:lineTo x="20458" y="8183"/>
                    <wp:lineTo x="16878" y="3069"/>
                    <wp:lineTo x="13809" y="511"/>
                    <wp:lineTo x="7672" y="511"/>
                  </wp:wrapPolygon>
                </wp:wrapThrough>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804545"/>
                        </a:xfrm>
                        <a:prstGeom prst="rect">
                          <a:avLst/>
                        </a:prstGeom>
                        <a:noFill/>
                      </pic:spPr>
                    </pic:pic>
                  </a:graphicData>
                </a:graphic>
              </wp:anchor>
            </w:drawing>
          </w:r>
        </w:p>
      </w:tc>
      <w:tc>
        <w:tcPr>
          <w:tcW w:w="3053" w:type="pct"/>
          <w:gridSpan w:val="3"/>
          <w:vAlign w:val="center"/>
        </w:tcPr>
        <w:p w:rsidR="00876268" w:rsidRPr="00940D51" w:rsidRDefault="00876268" w:rsidP="00876268">
          <w:pPr>
            <w:pStyle w:val="stBilgi"/>
            <w:ind w:left="487"/>
            <w:jc w:val="center"/>
            <w:rPr>
              <w:rFonts w:ascii="Arial" w:hAnsi="Arial" w:cs="Arial"/>
              <w:b/>
              <w:sz w:val="16"/>
              <w:szCs w:val="16"/>
            </w:rPr>
          </w:pPr>
        </w:p>
        <w:p w:rsidR="00876268" w:rsidRPr="00940D51" w:rsidRDefault="00876268" w:rsidP="00876268">
          <w:pPr>
            <w:pStyle w:val="stBilgi"/>
            <w:ind w:left="487"/>
            <w:jc w:val="center"/>
            <w:rPr>
              <w:rFonts w:ascii="Arial" w:hAnsi="Arial" w:cs="Arial"/>
              <w:b/>
              <w:sz w:val="16"/>
              <w:szCs w:val="16"/>
            </w:rPr>
          </w:pPr>
          <w:r>
            <w:rPr>
              <w:rFonts w:ascii="Arial" w:hAnsi="Arial" w:cs="Arial"/>
              <w:b/>
              <w:sz w:val="28"/>
              <w:szCs w:val="28"/>
            </w:rPr>
            <w:t>TAŞINABİLİR ORTAM YÖNETİM</w:t>
          </w:r>
          <w:r>
            <w:rPr>
              <w:rFonts w:ascii="Arial" w:hAnsi="Arial" w:cs="Arial"/>
              <w:b/>
              <w:sz w:val="28"/>
              <w:szCs w:val="28"/>
            </w:rPr>
            <w:t xml:space="preserve"> PROSEDÜRÜ</w:t>
          </w:r>
        </w:p>
      </w:tc>
      <w:tc>
        <w:tcPr>
          <w:tcW w:w="953" w:type="pct"/>
        </w:tcPr>
        <w:p w:rsidR="00876268" w:rsidRPr="00AF0728" w:rsidRDefault="00876268" w:rsidP="00876268">
          <w:pPr>
            <w:pStyle w:val="stBilgi"/>
            <w:rPr>
              <w:rFonts w:ascii="Arial" w:hAnsi="Arial" w:cs="Arial"/>
            </w:rPr>
          </w:pPr>
          <w:r>
            <w:rPr>
              <w:rFonts w:ascii="Arial" w:hAnsi="Arial" w:cs="Arial"/>
              <w:noProof/>
            </w:rPr>
            <w:drawing>
              <wp:inline distT="0" distB="0" distL="0" distR="0" wp14:anchorId="019FA319" wp14:editId="6440A2AA">
                <wp:extent cx="1181100" cy="869337"/>
                <wp:effectExtent l="0" t="0" r="0" b="6985"/>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TALI.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88774" cy="874985"/>
                        </a:xfrm>
                        <a:prstGeom prst="rect">
                          <a:avLst/>
                        </a:prstGeom>
                      </pic:spPr>
                    </pic:pic>
                  </a:graphicData>
                </a:graphic>
              </wp:inline>
            </w:drawing>
          </w:r>
        </w:p>
      </w:tc>
    </w:tr>
    <w:tr w:rsidR="00DC580D" w:rsidRPr="00AF0728" w:rsidTr="00947EE0">
      <w:trPr>
        <w:trHeight w:val="58"/>
      </w:trPr>
      <w:tc>
        <w:tcPr>
          <w:tcW w:w="994" w:type="pct"/>
          <w:shd w:val="clear" w:color="auto" w:fill="E2EFD9" w:themeFill="accent6" w:themeFillTint="33"/>
          <w:vAlign w:val="center"/>
        </w:tcPr>
        <w:p w:rsidR="00876268" w:rsidRPr="00AF0728" w:rsidRDefault="00876268" w:rsidP="00876268">
          <w:pPr>
            <w:pStyle w:val="stBilgi"/>
            <w:jc w:val="center"/>
            <w:rPr>
              <w:rFonts w:ascii="Arial" w:hAnsi="Arial" w:cs="Arial"/>
              <w:b/>
            </w:rPr>
          </w:pPr>
          <w:r w:rsidRPr="00AF0728">
            <w:rPr>
              <w:rFonts w:ascii="Arial" w:hAnsi="Arial" w:cs="Arial"/>
              <w:b/>
            </w:rPr>
            <w:t>Kodu</w:t>
          </w:r>
        </w:p>
      </w:tc>
      <w:tc>
        <w:tcPr>
          <w:tcW w:w="959" w:type="pct"/>
          <w:shd w:val="clear" w:color="auto" w:fill="E2EFD9" w:themeFill="accent6" w:themeFillTint="33"/>
          <w:vAlign w:val="center"/>
        </w:tcPr>
        <w:p w:rsidR="00876268" w:rsidRPr="00AF0728" w:rsidRDefault="00876268" w:rsidP="00876268">
          <w:pPr>
            <w:pStyle w:val="stBilgi"/>
            <w:jc w:val="center"/>
            <w:rPr>
              <w:rFonts w:ascii="Arial" w:hAnsi="Arial" w:cs="Arial"/>
              <w:b/>
            </w:rPr>
          </w:pPr>
          <w:r>
            <w:rPr>
              <w:rFonts w:ascii="Arial" w:hAnsi="Arial" w:cs="Arial"/>
              <w:b/>
            </w:rPr>
            <w:t>Yayınlama T</w:t>
          </w:r>
          <w:r w:rsidRPr="00AF0728">
            <w:rPr>
              <w:rFonts w:ascii="Arial" w:hAnsi="Arial" w:cs="Arial"/>
              <w:b/>
            </w:rPr>
            <w:t>arihi</w:t>
          </w:r>
        </w:p>
      </w:tc>
      <w:tc>
        <w:tcPr>
          <w:tcW w:w="902" w:type="pct"/>
          <w:shd w:val="clear" w:color="auto" w:fill="E2EFD9" w:themeFill="accent6" w:themeFillTint="33"/>
          <w:vAlign w:val="center"/>
        </w:tcPr>
        <w:p w:rsidR="00876268" w:rsidRPr="00AF0728" w:rsidRDefault="00876268" w:rsidP="00876268">
          <w:pPr>
            <w:pStyle w:val="stBilgi"/>
            <w:jc w:val="center"/>
            <w:rPr>
              <w:rFonts w:ascii="Arial" w:hAnsi="Arial" w:cs="Arial"/>
              <w:b/>
            </w:rPr>
          </w:pPr>
          <w:r w:rsidRPr="00AF0728">
            <w:rPr>
              <w:rFonts w:ascii="Arial" w:hAnsi="Arial" w:cs="Arial"/>
              <w:b/>
            </w:rPr>
            <w:t>Revizyon Tarihi</w:t>
          </w:r>
        </w:p>
      </w:tc>
      <w:tc>
        <w:tcPr>
          <w:tcW w:w="1192" w:type="pct"/>
          <w:shd w:val="clear" w:color="auto" w:fill="E2EFD9" w:themeFill="accent6" w:themeFillTint="33"/>
          <w:vAlign w:val="center"/>
        </w:tcPr>
        <w:p w:rsidR="00876268" w:rsidRPr="00AF0728" w:rsidRDefault="00876268" w:rsidP="00876268">
          <w:pPr>
            <w:pStyle w:val="stBilgi"/>
            <w:jc w:val="center"/>
            <w:rPr>
              <w:rFonts w:ascii="Arial" w:hAnsi="Arial" w:cs="Arial"/>
              <w:b/>
            </w:rPr>
          </w:pPr>
          <w:r w:rsidRPr="00AF0728">
            <w:rPr>
              <w:rFonts w:ascii="Arial" w:hAnsi="Arial" w:cs="Arial"/>
              <w:b/>
            </w:rPr>
            <w:t>Revizyon No</w:t>
          </w:r>
        </w:p>
      </w:tc>
      <w:tc>
        <w:tcPr>
          <w:tcW w:w="953" w:type="pct"/>
          <w:shd w:val="clear" w:color="auto" w:fill="E2EFD9" w:themeFill="accent6" w:themeFillTint="33"/>
          <w:vAlign w:val="center"/>
        </w:tcPr>
        <w:p w:rsidR="00876268" w:rsidRPr="00AF0728" w:rsidRDefault="00876268" w:rsidP="00876268">
          <w:pPr>
            <w:pStyle w:val="stBilgi"/>
            <w:jc w:val="center"/>
            <w:rPr>
              <w:rFonts w:ascii="Arial" w:hAnsi="Arial" w:cs="Arial"/>
              <w:b/>
            </w:rPr>
          </w:pPr>
          <w:r w:rsidRPr="00AF0728">
            <w:rPr>
              <w:rFonts w:ascii="Arial" w:hAnsi="Arial" w:cs="Arial"/>
              <w:b/>
            </w:rPr>
            <w:t>Sayfa</w:t>
          </w:r>
        </w:p>
      </w:tc>
    </w:tr>
    <w:tr w:rsidR="00DC580D" w:rsidRPr="00AF0728" w:rsidTr="00947EE0">
      <w:trPr>
        <w:trHeight w:val="58"/>
      </w:trPr>
      <w:tc>
        <w:tcPr>
          <w:tcW w:w="994" w:type="pct"/>
          <w:shd w:val="clear" w:color="auto" w:fill="E2EFD9" w:themeFill="accent6" w:themeFillTint="33"/>
          <w:vAlign w:val="center"/>
        </w:tcPr>
        <w:p w:rsidR="00876268" w:rsidRPr="00180024" w:rsidRDefault="00876268" w:rsidP="00876268">
          <w:pPr>
            <w:pStyle w:val="stBilgi"/>
            <w:jc w:val="center"/>
            <w:rPr>
              <w:rFonts w:ascii="Arial" w:hAnsi="Arial" w:cs="Arial"/>
              <w:b/>
            </w:rPr>
          </w:pPr>
          <w:proofErr w:type="gramStart"/>
          <w:r>
            <w:rPr>
              <w:rFonts w:ascii="Arial" w:hAnsi="Arial" w:cs="Arial"/>
              <w:b/>
            </w:rPr>
            <w:t>GİS.BG</w:t>
          </w:r>
          <w:proofErr w:type="gramEnd"/>
          <w:r>
            <w:rPr>
              <w:rFonts w:ascii="Arial" w:hAnsi="Arial" w:cs="Arial"/>
              <w:b/>
            </w:rPr>
            <w:t>.PR</w:t>
          </w:r>
          <w:r w:rsidRPr="00180024">
            <w:rPr>
              <w:rFonts w:ascii="Arial" w:hAnsi="Arial" w:cs="Arial"/>
              <w:b/>
            </w:rPr>
            <w:t>.</w:t>
          </w:r>
          <w:r>
            <w:rPr>
              <w:rFonts w:ascii="Arial" w:hAnsi="Arial" w:cs="Arial"/>
              <w:b/>
            </w:rPr>
            <w:t>0</w:t>
          </w:r>
          <w:r>
            <w:rPr>
              <w:rFonts w:ascii="Arial" w:hAnsi="Arial" w:cs="Arial"/>
              <w:b/>
            </w:rPr>
            <w:t>9</w:t>
          </w:r>
        </w:p>
      </w:tc>
      <w:tc>
        <w:tcPr>
          <w:tcW w:w="959" w:type="pct"/>
          <w:shd w:val="clear" w:color="auto" w:fill="E2EFD9" w:themeFill="accent6" w:themeFillTint="33"/>
          <w:vAlign w:val="center"/>
        </w:tcPr>
        <w:p w:rsidR="00876268" w:rsidRPr="00180024" w:rsidRDefault="00876268" w:rsidP="00876268">
          <w:pPr>
            <w:pStyle w:val="stBilgi"/>
            <w:jc w:val="center"/>
            <w:rPr>
              <w:rFonts w:ascii="Arial" w:hAnsi="Arial" w:cs="Arial"/>
              <w:b/>
            </w:rPr>
          </w:pPr>
          <w:r>
            <w:rPr>
              <w:rFonts w:ascii="Arial" w:hAnsi="Arial" w:cs="Arial"/>
              <w:b/>
            </w:rPr>
            <w:t>20</w:t>
          </w:r>
          <w:r w:rsidRPr="00180024">
            <w:rPr>
              <w:rFonts w:ascii="Arial" w:hAnsi="Arial" w:cs="Arial"/>
              <w:b/>
            </w:rPr>
            <w:t>.11</w:t>
          </w:r>
          <w:r>
            <w:rPr>
              <w:rFonts w:ascii="Arial" w:hAnsi="Arial" w:cs="Arial"/>
              <w:b/>
            </w:rPr>
            <w:t>.2018</w:t>
          </w:r>
        </w:p>
      </w:tc>
      <w:tc>
        <w:tcPr>
          <w:tcW w:w="902" w:type="pct"/>
          <w:shd w:val="clear" w:color="auto" w:fill="E2EFD9" w:themeFill="accent6" w:themeFillTint="33"/>
          <w:vAlign w:val="center"/>
        </w:tcPr>
        <w:p w:rsidR="00876268" w:rsidRPr="00AF0728" w:rsidRDefault="00876268" w:rsidP="00876268">
          <w:pPr>
            <w:pStyle w:val="stBilgi"/>
            <w:jc w:val="center"/>
            <w:rPr>
              <w:rFonts w:ascii="Arial" w:hAnsi="Arial" w:cs="Arial"/>
              <w:b/>
            </w:rPr>
          </w:pPr>
          <w:r>
            <w:rPr>
              <w:rFonts w:ascii="Arial" w:hAnsi="Arial" w:cs="Arial"/>
              <w:b/>
            </w:rPr>
            <w:t>26.11.2019</w:t>
          </w:r>
        </w:p>
      </w:tc>
      <w:tc>
        <w:tcPr>
          <w:tcW w:w="1192" w:type="pct"/>
          <w:shd w:val="clear" w:color="auto" w:fill="E2EFD9" w:themeFill="accent6" w:themeFillTint="33"/>
          <w:vAlign w:val="center"/>
        </w:tcPr>
        <w:p w:rsidR="00876268" w:rsidRPr="00AF0728" w:rsidRDefault="00876268" w:rsidP="00876268">
          <w:pPr>
            <w:pStyle w:val="stBilgi"/>
            <w:jc w:val="center"/>
            <w:rPr>
              <w:rFonts w:ascii="Arial" w:hAnsi="Arial" w:cs="Arial"/>
              <w:b/>
            </w:rPr>
          </w:pPr>
          <w:r>
            <w:rPr>
              <w:rFonts w:ascii="Arial" w:hAnsi="Arial" w:cs="Arial"/>
              <w:b/>
            </w:rPr>
            <w:t>1</w:t>
          </w:r>
        </w:p>
      </w:tc>
      <w:tc>
        <w:tcPr>
          <w:tcW w:w="953" w:type="pct"/>
          <w:shd w:val="clear" w:color="auto" w:fill="E2EFD9" w:themeFill="accent6" w:themeFillTint="33"/>
          <w:vAlign w:val="center"/>
        </w:tcPr>
        <w:p w:rsidR="00876268" w:rsidRPr="00AF0728" w:rsidRDefault="00876268" w:rsidP="00876268">
          <w:pPr>
            <w:pStyle w:val="stBilgi"/>
            <w:jc w:val="center"/>
            <w:rPr>
              <w:rFonts w:ascii="Arial" w:hAnsi="Arial" w:cs="Arial"/>
              <w:b/>
            </w:rPr>
          </w:pPr>
          <w:r w:rsidRPr="007648E1">
            <w:rPr>
              <w:rFonts w:ascii="Arial" w:hAnsi="Arial" w:cs="Arial"/>
              <w:b/>
            </w:rPr>
            <w:t xml:space="preserve"> </w:t>
          </w:r>
          <w:r w:rsidRPr="000B6272">
            <w:rPr>
              <w:rFonts w:ascii="Arial" w:hAnsi="Arial" w:cs="Arial"/>
              <w:b/>
              <w:bCs/>
            </w:rPr>
            <w:fldChar w:fldCharType="begin"/>
          </w:r>
          <w:r w:rsidRPr="000B6272">
            <w:rPr>
              <w:rFonts w:ascii="Arial" w:hAnsi="Arial" w:cs="Arial"/>
              <w:b/>
              <w:bCs/>
            </w:rPr>
            <w:instrText>PAGE  \* Arabic  \* MERGEFORMAT</w:instrText>
          </w:r>
          <w:r w:rsidRPr="000B6272">
            <w:rPr>
              <w:rFonts w:ascii="Arial" w:hAnsi="Arial" w:cs="Arial"/>
              <w:b/>
              <w:bCs/>
            </w:rPr>
            <w:fldChar w:fldCharType="separate"/>
          </w:r>
          <w:r w:rsidR="001E1B2C">
            <w:rPr>
              <w:rFonts w:ascii="Arial" w:hAnsi="Arial" w:cs="Arial"/>
              <w:b/>
              <w:bCs/>
              <w:noProof/>
            </w:rPr>
            <w:t>4</w:t>
          </w:r>
          <w:r w:rsidRPr="000B6272">
            <w:rPr>
              <w:rFonts w:ascii="Arial" w:hAnsi="Arial" w:cs="Arial"/>
              <w:b/>
              <w:bCs/>
            </w:rPr>
            <w:fldChar w:fldCharType="end"/>
          </w:r>
          <w:r w:rsidRPr="000B6272">
            <w:rPr>
              <w:rFonts w:ascii="Arial" w:hAnsi="Arial" w:cs="Arial"/>
              <w:b/>
            </w:rPr>
            <w:t xml:space="preserve"> / </w:t>
          </w:r>
          <w:r w:rsidRPr="000B6272">
            <w:rPr>
              <w:rFonts w:ascii="Arial" w:hAnsi="Arial" w:cs="Arial"/>
              <w:b/>
              <w:bCs/>
            </w:rPr>
            <w:fldChar w:fldCharType="begin"/>
          </w:r>
          <w:r w:rsidRPr="000B6272">
            <w:rPr>
              <w:rFonts w:ascii="Arial" w:hAnsi="Arial" w:cs="Arial"/>
              <w:b/>
              <w:bCs/>
            </w:rPr>
            <w:instrText>NUMPAGES  \* Arabic  \* MERGEFORMAT</w:instrText>
          </w:r>
          <w:r w:rsidRPr="000B6272">
            <w:rPr>
              <w:rFonts w:ascii="Arial" w:hAnsi="Arial" w:cs="Arial"/>
              <w:b/>
              <w:bCs/>
            </w:rPr>
            <w:fldChar w:fldCharType="separate"/>
          </w:r>
          <w:r w:rsidR="001E1B2C">
            <w:rPr>
              <w:rFonts w:ascii="Arial" w:hAnsi="Arial" w:cs="Arial"/>
              <w:b/>
              <w:bCs/>
              <w:noProof/>
            </w:rPr>
            <w:t>5</w:t>
          </w:r>
          <w:r w:rsidRPr="000B6272">
            <w:rPr>
              <w:rFonts w:ascii="Arial" w:hAnsi="Arial" w:cs="Arial"/>
              <w:b/>
              <w:bCs/>
            </w:rPr>
            <w:fldChar w:fldCharType="end"/>
          </w:r>
        </w:p>
      </w:tc>
    </w:tr>
  </w:tbl>
  <w:p w:rsidR="009A69F2" w:rsidRPr="00112E1F" w:rsidRDefault="009A69F2" w:rsidP="00112E1F">
    <w:pPr>
      <w:pStyle w:val="stBilgi"/>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722DB"/>
    <w:multiLevelType w:val="hybridMultilevel"/>
    <w:tmpl w:val="F51611D2"/>
    <w:lvl w:ilvl="0" w:tplc="B9CE9836">
      <w:start w:val="1"/>
      <w:numFmt w:val="decimal"/>
      <w:lvlText w:val="%1."/>
      <w:lvlJc w:val="left"/>
      <w:pPr>
        <w:ind w:left="4045" w:hanging="360"/>
      </w:pPr>
      <w:rPr>
        <w:rFonts w:hint="default"/>
      </w:rPr>
    </w:lvl>
    <w:lvl w:ilvl="1" w:tplc="041F0019" w:tentative="1">
      <w:start w:val="1"/>
      <w:numFmt w:val="lowerLetter"/>
      <w:lvlText w:val="%2."/>
      <w:lvlJc w:val="left"/>
      <w:pPr>
        <w:ind w:left="4765" w:hanging="360"/>
      </w:pPr>
    </w:lvl>
    <w:lvl w:ilvl="2" w:tplc="041F001B" w:tentative="1">
      <w:start w:val="1"/>
      <w:numFmt w:val="lowerRoman"/>
      <w:lvlText w:val="%3."/>
      <w:lvlJc w:val="right"/>
      <w:pPr>
        <w:ind w:left="5485" w:hanging="180"/>
      </w:pPr>
    </w:lvl>
    <w:lvl w:ilvl="3" w:tplc="041F000F" w:tentative="1">
      <w:start w:val="1"/>
      <w:numFmt w:val="decimal"/>
      <w:lvlText w:val="%4."/>
      <w:lvlJc w:val="left"/>
      <w:pPr>
        <w:ind w:left="6205" w:hanging="360"/>
      </w:pPr>
    </w:lvl>
    <w:lvl w:ilvl="4" w:tplc="041F0019" w:tentative="1">
      <w:start w:val="1"/>
      <w:numFmt w:val="lowerLetter"/>
      <w:lvlText w:val="%5."/>
      <w:lvlJc w:val="left"/>
      <w:pPr>
        <w:ind w:left="6925" w:hanging="360"/>
      </w:pPr>
    </w:lvl>
    <w:lvl w:ilvl="5" w:tplc="041F001B" w:tentative="1">
      <w:start w:val="1"/>
      <w:numFmt w:val="lowerRoman"/>
      <w:lvlText w:val="%6."/>
      <w:lvlJc w:val="right"/>
      <w:pPr>
        <w:ind w:left="7645" w:hanging="180"/>
      </w:pPr>
    </w:lvl>
    <w:lvl w:ilvl="6" w:tplc="041F000F" w:tentative="1">
      <w:start w:val="1"/>
      <w:numFmt w:val="decimal"/>
      <w:lvlText w:val="%7."/>
      <w:lvlJc w:val="left"/>
      <w:pPr>
        <w:ind w:left="8365" w:hanging="360"/>
      </w:pPr>
    </w:lvl>
    <w:lvl w:ilvl="7" w:tplc="041F0019" w:tentative="1">
      <w:start w:val="1"/>
      <w:numFmt w:val="lowerLetter"/>
      <w:lvlText w:val="%8."/>
      <w:lvlJc w:val="left"/>
      <w:pPr>
        <w:ind w:left="9085" w:hanging="360"/>
      </w:pPr>
    </w:lvl>
    <w:lvl w:ilvl="8" w:tplc="041F001B" w:tentative="1">
      <w:start w:val="1"/>
      <w:numFmt w:val="lowerRoman"/>
      <w:lvlText w:val="%9."/>
      <w:lvlJc w:val="right"/>
      <w:pPr>
        <w:ind w:left="9805" w:hanging="180"/>
      </w:pPr>
    </w:lvl>
  </w:abstractNum>
  <w:abstractNum w:abstractNumId="1" w15:restartNumberingAfterBreak="0">
    <w:nsid w:val="07003E70"/>
    <w:multiLevelType w:val="hybridMultilevel"/>
    <w:tmpl w:val="BFF262EC"/>
    <w:lvl w:ilvl="0" w:tplc="678007DA">
      <w:start w:val="1"/>
      <w:numFmt w:val="lowerLetter"/>
      <w:lvlText w:val="%1)"/>
      <w:lvlJc w:val="left"/>
      <w:pPr>
        <w:ind w:left="1068" w:hanging="360"/>
      </w:pPr>
      <w:rPr>
        <w:b/>
      </w:rPr>
    </w:lvl>
    <w:lvl w:ilvl="1" w:tplc="C316BA5C">
      <w:start w:val="1"/>
      <w:numFmt w:val="decimal"/>
      <w:lvlText w:val="%2."/>
      <w:lvlJc w:val="left"/>
      <w:pPr>
        <w:ind w:left="1788" w:hanging="360"/>
      </w:pPr>
      <w:rPr>
        <w:b/>
      </w:rPr>
    </w:lvl>
    <w:lvl w:ilvl="2" w:tplc="1B784E6E">
      <w:start w:val="15"/>
      <w:numFmt w:val="decimal"/>
      <w:lvlText w:val="%3"/>
      <w:lvlJc w:val="left"/>
      <w:pPr>
        <w:ind w:left="2688" w:hanging="360"/>
      </w:pPr>
    </w:lvl>
    <w:lvl w:ilvl="3" w:tplc="4DBC9B7E">
      <w:start w:val="1"/>
      <w:numFmt w:val="upperLetter"/>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2" w15:restartNumberingAfterBreak="0">
    <w:nsid w:val="0CE85E10"/>
    <w:multiLevelType w:val="hybridMultilevel"/>
    <w:tmpl w:val="B86445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D5C275A"/>
    <w:multiLevelType w:val="hybridMultilevel"/>
    <w:tmpl w:val="9A38DC76"/>
    <w:lvl w:ilvl="0" w:tplc="40C6619A">
      <w:start w:val="1"/>
      <w:numFmt w:val="upperLetter"/>
      <w:lvlText w:val="%1."/>
      <w:lvlJc w:val="left"/>
      <w:pPr>
        <w:ind w:left="1067" w:hanging="360"/>
      </w:pPr>
      <w:rPr>
        <w:rFonts w:asciiTheme="minorHAnsi" w:eastAsia="Times New Roman" w:hAnsiTheme="minorHAnsi" w:cstheme="minorHAnsi"/>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4" w15:restartNumberingAfterBreak="0">
    <w:nsid w:val="16E516AD"/>
    <w:multiLevelType w:val="multilevel"/>
    <w:tmpl w:val="2F44BC6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477E7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E846DE"/>
    <w:multiLevelType w:val="hybridMultilevel"/>
    <w:tmpl w:val="B18001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48700D4"/>
    <w:multiLevelType w:val="hybridMultilevel"/>
    <w:tmpl w:val="A718CFA6"/>
    <w:lvl w:ilvl="0" w:tplc="C6821E3E">
      <w:start w:val="1"/>
      <w:numFmt w:val="lowerLetter"/>
      <w:lvlText w:val="%1)"/>
      <w:lvlJc w:val="left"/>
      <w:pPr>
        <w:ind w:left="1068" w:hanging="360"/>
      </w:pPr>
      <w:rPr>
        <w:b/>
      </w:rPr>
    </w:lvl>
    <w:lvl w:ilvl="1" w:tplc="86F25786">
      <w:start w:val="1"/>
      <w:numFmt w:val="decimal"/>
      <w:lvlText w:val="%2."/>
      <w:lvlJc w:val="left"/>
      <w:pPr>
        <w:ind w:left="1788" w:hanging="360"/>
      </w:pPr>
      <w:rPr>
        <w:b/>
      </w:rPr>
    </w:lvl>
    <w:lvl w:ilvl="2" w:tplc="AC4EAD80">
      <w:start w:val="1"/>
      <w:numFmt w:val="upperLetter"/>
      <w:lvlText w:val="%3)"/>
      <w:lvlJc w:val="left"/>
      <w:pPr>
        <w:ind w:left="2688" w:hanging="360"/>
      </w:pPr>
      <w:rPr>
        <w:b/>
      </w:r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8" w15:restartNumberingAfterBreak="0">
    <w:nsid w:val="252E20EE"/>
    <w:multiLevelType w:val="hybridMultilevel"/>
    <w:tmpl w:val="222084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7356273"/>
    <w:multiLevelType w:val="multilevel"/>
    <w:tmpl w:val="1D500AFE"/>
    <w:lvl w:ilvl="0">
      <w:start w:val="5"/>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0" w15:restartNumberingAfterBreak="0">
    <w:nsid w:val="28B31D05"/>
    <w:multiLevelType w:val="multilevel"/>
    <w:tmpl w:val="580AD9AE"/>
    <w:lvl w:ilvl="0">
      <w:start w:val="1"/>
      <w:numFmt w:val="decimal"/>
      <w:lvlText w:val="%1."/>
      <w:lvlJc w:val="left"/>
      <w:pPr>
        <w:ind w:left="1428" w:hanging="360"/>
      </w:pPr>
    </w:lvl>
    <w:lvl w:ilvl="1">
      <w:start w:val="1"/>
      <w:numFmt w:val="decimal"/>
      <w:isLgl/>
      <w:lvlText w:val="%1.%2."/>
      <w:lvlJc w:val="left"/>
      <w:pPr>
        <w:ind w:left="1428" w:hanging="360"/>
      </w:pPr>
      <w:rPr>
        <w:b/>
      </w:rPr>
    </w:lvl>
    <w:lvl w:ilvl="2">
      <w:start w:val="1"/>
      <w:numFmt w:val="decimal"/>
      <w:isLgl/>
      <w:lvlText w:val="%1.%2.%3."/>
      <w:lvlJc w:val="left"/>
      <w:pPr>
        <w:ind w:left="1788" w:hanging="720"/>
      </w:pPr>
      <w:rPr>
        <w:b/>
      </w:rPr>
    </w:lvl>
    <w:lvl w:ilvl="3">
      <w:start w:val="1"/>
      <w:numFmt w:val="decimal"/>
      <w:isLgl/>
      <w:lvlText w:val="%1.%2.%3.%4."/>
      <w:lvlJc w:val="left"/>
      <w:pPr>
        <w:ind w:left="1788" w:hanging="720"/>
      </w:pPr>
      <w:rPr>
        <w:b/>
      </w:rPr>
    </w:lvl>
    <w:lvl w:ilvl="4">
      <w:start w:val="1"/>
      <w:numFmt w:val="decimal"/>
      <w:isLgl/>
      <w:lvlText w:val="%1.%2.%3.%4.%5."/>
      <w:lvlJc w:val="left"/>
      <w:pPr>
        <w:ind w:left="2148" w:hanging="1080"/>
      </w:pPr>
      <w:rPr>
        <w:b/>
      </w:rPr>
    </w:lvl>
    <w:lvl w:ilvl="5">
      <w:start w:val="1"/>
      <w:numFmt w:val="decimal"/>
      <w:isLgl/>
      <w:lvlText w:val="%1.%2.%3.%4.%5.%6."/>
      <w:lvlJc w:val="left"/>
      <w:pPr>
        <w:ind w:left="2148" w:hanging="1080"/>
      </w:pPr>
      <w:rPr>
        <w:b/>
      </w:rPr>
    </w:lvl>
    <w:lvl w:ilvl="6">
      <w:start w:val="1"/>
      <w:numFmt w:val="decimal"/>
      <w:isLgl/>
      <w:lvlText w:val="%1.%2.%3.%4.%5.%6.%7."/>
      <w:lvlJc w:val="left"/>
      <w:pPr>
        <w:ind w:left="2508" w:hanging="1440"/>
      </w:pPr>
      <w:rPr>
        <w:b/>
      </w:rPr>
    </w:lvl>
    <w:lvl w:ilvl="7">
      <w:start w:val="1"/>
      <w:numFmt w:val="decimal"/>
      <w:isLgl/>
      <w:lvlText w:val="%1.%2.%3.%4.%5.%6.%7.%8."/>
      <w:lvlJc w:val="left"/>
      <w:pPr>
        <w:ind w:left="2508" w:hanging="1440"/>
      </w:pPr>
      <w:rPr>
        <w:b/>
      </w:rPr>
    </w:lvl>
    <w:lvl w:ilvl="8">
      <w:start w:val="1"/>
      <w:numFmt w:val="decimal"/>
      <w:isLgl/>
      <w:lvlText w:val="%1.%2.%3.%4.%5.%6.%7.%8.%9."/>
      <w:lvlJc w:val="left"/>
      <w:pPr>
        <w:ind w:left="2868" w:hanging="1800"/>
      </w:pPr>
      <w:rPr>
        <w:b/>
      </w:rPr>
    </w:lvl>
  </w:abstractNum>
  <w:abstractNum w:abstractNumId="11" w15:restartNumberingAfterBreak="0">
    <w:nsid w:val="29A9607B"/>
    <w:multiLevelType w:val="hybridMultilevel"/>
    <w:tmpl w:val="3EA826E8"/>
    <w:lvl w:ilvl="0" w:tplc="041F0017">
      <w:start w:val="1"/>
      <w:numFmt w:val="lowerLetter"/>
      <w:lvlText w:val="%1)"/>
      <w:lvlJc w:val="left"/>
      <w:pPr>
        <w:ind w:left="1067" w:hanging="360"/>
      </w:pPr>
      <w:rPr>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12" w15:restartNumberingAfterBreak="0">
    <w:nsid w:val="333667AE"/>
    <w:multiLevelType w:val="multilevel"/>
    <w:tmpl w:val="7FA4135C"/>
    <w:lvl w:ilvl="0">
      <w:start w:val="3"/>
      <w:numFmt w:val="decimal"/>
      <w:lvlText w:val="%1."/>
      <w:lvlJc w:val="left"/>
      <w:pPr>
        <w:ind w:left="360" w:hanging="360"/>
      </w:pPr>
      <w:rPr>
        <w:rFonts w:hint="default"/>
      </w:rPr>
    </w:lvl>
    <w:lvl w:ilvl="1">
      <w:start w:val="1"/>
      <w:numFmt w:val="lowerLetter"/>
      <w:lvlText w:val="%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3E562F0B"/>
    <w:multiLevelType w:val="multilevel"/>
    <w:tmpl w:val="D52CB0A6"/>
    <w:lvl w:ilvl="0">
      <w:start w:val="3"/>
      <w:numFmt w:val="decimal"/>
      <w:lvlText w:val="%1."/>
      <w:lvlJc w:val="left"/>
      <w:pPr>
        <w:ind w:left="360" w:hanging="360"/>
      </w:pPr>
      <w:rPr>
        <w:b/>
      </w:rPr>
    </w:lvl>
    <w:lvl w:ilvl="1">
      <w:start w:val="2"/>
      <w:numFmt w:val="decimal"/>
      <w:lvlText w:val="%1.%2."/>
      <w:lvlJc w:val="left"/>
      <w:pPr>
        <w:ind w:left="1353" w:hanging="360"/>
      </w:pPr>
      <w:rPr>
        <w:b/>
      </w:rPr>
    </w:lvl>
    <w:lvl w:ilvl="2">
      <w:start w:val="1"/>
      <w:numFmt w:val="decimal"/>
      <w:lvlText w:val="%1.%2.%3."/>
      <w:lvlJc w:val="left"/>
      <w:pPr>
        <w:ind w:left="2706" w:hanging="720"/>
      </w:pPr>
      <w:rPr>
        <w:b/>
      </w:rPr>
    </w:lvl>
    <w:lvl w:ilvl="3">
      <w:start w:val="1"/>
      <w:numFmt w:val="decimal"/>
      <w:lvlText w:val="%1.%2.%3.%4."/>
      <w:lvlJc w:val="left"/>
      <w:pPr>
        <w:ind w:left="3699" w:hanging="720"/>
      </w:pPr>
      <w:rPr>
        <w:b/>
      </w:rPr>
    </w:lvl>
    <w:lvl w:ilvl="4">
      <w:start w:val="1"/>
      <w:numFmt w:val="decimal"/>
      <w:lvlText w:val="%1.%2.%3.%4.%5."/>
      <w:lvlJc w:val="left"/>
      <w:pPr>
        <w:ind w:left="5052" w:hanging="1080"/>
      </w:pPr>
      <w:rPr>
        <w:b/>
      </w:rPr>
    </w:lvl>
    <w:lvl w:ilvl="5">
      <w:start w:val="1"/>
      <w:numFmt w:val="decimal"/>
      <w:lvlText w:val="%1.%2.%3.%4.%5.%6."/>
      <w:lvlJc w:val="left"/>
      <w:pPr>
        <w:ind w:left="6045" w:hanging="1080"/>
      </w:pPr>
      <w:rPr>
        <w:b/>
      </w:rPr>
    </w:lvl>
    <w:lvl w:ilvl="6">
      <w:start w:val="1"/>
      <w:numFmt w:val="decimal"/>
      <w:lvlText w:val="%1.%2.%3.%4.%5.%6.%7."/>
      <w:lvlJc w:val="left"/>
      <w:pPr>
        <w:ind w:left="7398" w:hanging="1440"/>
      </w:pPr>
      <w:rPr>
        <w:b/>
      </w:rPr>
    </w:lvl>
    <w:lvl w:ilvl="7">
      <w:start w:val="1"/>
      <w:numFmt w:val="decimal"/>
      <w:lvlText w:val="%1.%2.%3.%4.%5.%6.%7.%8."/>
      <w:lvlJc w:val="left"/>
      <w:pPr>
        <w:ind w:left="8391" w:hanging="1440"/>
      </w:pPr>
      <w:rPr>
        <w:b/>
      </w:rPr>
    </w:lvl>
    <w:lvl w:ilvl="8">
      <w:start w:val="1"/>
      <w:numFmt w:val="decimal"/>
      <w:lvlText w:val="%1.%2.%3.%4.%5.%6.%7.%8.%9."/>
      <w:lvlJc w:val="left"/>
      <w:pPr>
        <w:ind w:left="9744" w:hanging="1800"/>
      </w:pPr>
      <w:rPr>
        <w:b/>
      </w:rPr>
    </w:lvl>
  </w:abstractNum>
  <w:abstractNum w:abstractNumId="14" w15:restartNumberingAfterBreak="0">
    <w:nsid w:val="51FC065A"/>
    <w:multiLevelType w:val="hybridMultilevel"/>
    <w:tmpl w:val="5BC03922"/>
    <w:lvl w:ilvl="0" w:tplc="5B54FF44">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15" w15:restartNumberingAfterBreak="0">
    <w:nsid w:val="546E34DC"/>
    <w:multiLevelType w:val="multilevel"/>
    <w:tmpl w:val="2376BE0C"/>
    <w:lvl w:ilvl="0">
      <w:start w:val="1"/>
      <w:numFmt w:val="decimal"/>
      <w:pStyle w:val="BALIK"/>
      <w:lvlText w:val="%1."/>
      <w:lvlJc w:val="left"/>
      <w:pPr>
        <w:ind w:left="720" w:hanging="360"/>
      </w:pPr>
      <w:rPr>
        <w:rFonts w:hint="default"/>
      </w:rPr>
    </w:lvl>
    <w:lvl w:ilvl="1">
      <w:start w:val="1"/>
      <w:numFmt w:val="decimal"/>
      <w:pStyle w:val="ALTBALIK"/>
      <w:isLgl/>
      <w:lvlText w:val="%1.%2."/>
      <w:lvlJc w:val="left"/>
      <w:pPr>
        <w:ind w:left="786" w:hanging="360"/>
      </w:pPr>
      <w:rPr>
        <w:rFonts w:asciiTheme="minorHAnsi" w:hAnsiTheme="minorHAnsi" w:cstheme="minorHAnsi" w:hint="default"/>
        <w:b/>
        <w:sz w:val="22"/>
      </w:rPr>
    </w:lvl>
    <w:lvl w:ilvl="2">
      <w:start w:val="1"/>
      <w:numFmt w:val="decimal"/>
      <w:pStyle w:val="ALTBALIINBALII"/>
      <w:isLgl/>
      <w:lvlText w:val="%1.%2.%3."/>
      <w:lvlJc w:val="left"/>
      <w:pPr>
        <w:ind w:left="1212" w:hanging="720"/>
      </w:pPr>
      <w:rPr>
        <w:rFonts w:asciiTheme="minorHAnsi" w:hAnsiTheme="minorHAnsi" w:cstheme="minorHAnsi" w:hint="default"/>
        <w:b/>
      </w:rPr>
    </w:lvl>
    <w:lvl w:ilvl="3">
      <w:start w:val="1"/>
      <w:numFmt w:val="decimal"/>
      <w:isLgl/>
      <w:lvlText w:val="%1.%2.%3.%4."/>
      <w:lvlJc w:val="left"/>
      <w:pPr>
        <w:ind w:left="1278" w:hanging="720"/>
      </w:pPr>
      <w:rPr>
        <w:rFonts w:ascii="Arial Narrow" w:hAnsi="Arial Narrow" w:cs="Times New Roman" w:hint="default"/>
        <w:b w:val="0"/>
      </w:rPr>
    </w:lvl>
    <w:lvl w:ilvl="4">
      <w:start w:val="1"/>
      <w:numFmt w:val="decimal"/>
      <w:isLgl/>
      <w:lvlText w:val="%1.%2.%3.%4.%5."/>
      <w:lvlJc w:val="left"/>
      <w:pPr>
        <w:ind w:left="1704" w:hanging="1080"/>
      </w:pPr>
      <w:rPr>
        <w:rFonts w:ascii="Arial Narrow" w:hAnsi="Arial Narrow" w:cs="Times New Roman" w:hint="default"/>
        <w:b w:val="0"/>
      </w:rPr>
    </w:lvl>
    <w:lvl w:ilvl="5">
      <w:start w:val="1"/>
      <w:numFmt w:val="decimal"/>
      <w:isLgl/>
      <w:lvlText w:val="%1.%2.%3.%4.%5.%6."/>
      <w:lvlJc w:val="left"/>
      <w:pPr>
        <w:ind w:left="1770" w:hanging="1080"/>
      </w:pPr>
      <w:rPr>
        <w:rFonts w:ascii="Arial Narrow" w:hAnsi="Arial Narrow" w:cs="Times New Roman" w:hint="default"/>
        <w:b w:val="0"/>
      </w:rPr>
    </w:lvl>
    <w:lvl w:ilvl="6">
      <w:start w:val="1"/>
      <w:numFmt w:val="decimal"/>
      <w:isLgl/>
      <w:lvlText w:val="%1.%2.%3.%4.%5.%6.%7."/>
      <w:lvlJc w:val="left"/>
      <w:pPr>
        <w:ind w:left="2196" w:hanging="1440"/>
      </w:pPr>
      <w:rPr>
        <w:rFonts w:ascii="Arial Narrow" w:hAnsi="Arial Narrow" w:cs="Times New Roman" w:hint="default"/>
        <w:b w:val="0"/>
      </w:rPr>
    </w:lvl>
    <w:lvl w:ilvl="7">
      <w:start w:val="1"/>
      <w:numFmt w:val="decimal"/>
      <w:isLgl/>
      <w:lvlText w:val="%1.%2.%3.%4.%5.%6.%7.%8."/>
      <w:lvlJc w:val="left"/>
      <w:pPr>
        <w:ind w:left="2262" w:hanging="1440"/>
      </w:pPr>
      <w:rPr>
        <w:rFonts w:ascii="Arial Narrow" w:hAnsi="Arial Narrow" w:cs="Times New Roman" w:hint="default"/>
        <w:b w:val="0"/>
      </w:rPr>
    </w:lvl>
    <w:lvl w:ilvl="8">
      <w:start w:val="1"/>
      <w:numFmt w:val="decimal"/>
      <w:isLgl/>
      <w:lvlText w:val="%1.%2.%3.%4.%5.%6.%7.%8.%9."/>
      <w:lvlJc w:val="left"/>
      <w:pPr>
        <w:ind w:left="2688" w:hanging="1800"/>
      </w:pPr>
      <w:rPr>
        <w:rFonts w:ascii="Arial Narrow" w:hAnsi="Arial Narrow" w:cs="Times New Roman" w:hint="default"/>
        <w:b w:val="0"/>
      </w:rPr>
    </w:lvl>
  </w:abstractNum>
  <w:abstractNum w:abstractNumId="16" w15:restartNumberingAfterBreak="0">
    <w:nsid w:val="59560F42"/>
    <w:multiLevelType w:val="multilevel"/>
    <w:tmpl w:val="838AA2B4"/>
    <w:lvl w:ilvl="0">
      <w:start w:val="1"/>
      <w:numFmt w:val="decimal"/>
      <w:lvlText w:val="%1."/>
      <w:lvlJc w:val="left"/>
      <w:pPr>
        <w:ind w:left="360" w:hanging="360"/>
      </w:p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1AB30E7"/>
    <w:multiLevelType w:val="multilevel"/>
    <w:tmpl w:val="2F44BC6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215063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79B6396"/>
    <w:multiLevelType w:val="hybridMultilevel"/>
    <w:tmpl w:val="A0FC4B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9536B66"/>
    <w:multiLevelType w:val="multilevel"/>
    <w:tmpl w:val="2F44BC6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B82336A"/>
    <w:multiLevelType w:val="hybridMultilevel"/>
    <w:tmpl w:val="F508BDE8"/>
    <w:lvl w:ilvl="0" w:tplc="ECB471BE">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22" w15:restartNumberingAfterBreak="0">
    <w:nsid w:val="72D51DA8"/>
    <w:multiLevelType w:val="hybridMultilevel"/>
    <w:tmpl w:val="EFF0899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3" w15:restartNumberingAfterBreak="0">
    <w:nsid w:val="72E74C6B"/>
    <w:multiLevelType w:val="hybridMultilevel"/>
    <w:tmpl w:val="F5460CBC"/>
    <w:lvl w:ilvl="0" w:tplc="F4866E00">
      <w:start w:val="1"/>
      <w:numFmt w:val="decimal"/>
      <w:lvlText w:val="%1-"/>
      <w:lvlJc w:val="left"/>
      <w:pPr>
        <w:ind w:left="1081" w:hanging="360"/>
      </w:pPr>
      <w:rPr>
        <w:rFonts w:hint="default"/>
        <w:b/>
        <w:color w:val="auto"/>
      </w:rPr>
    </w:lvl>
    <w:lvl w:ilvl="1" w:tplc="041F0019" w:tentative="1">
      <w:start w:val="1"/>
      <w:numFmt w:val="lowerLetter"/>
      <w:lvlText w:val="%2."/>
      <w:lvlJc w:val="left"/>
      <w:pPr>
        <w:ind w:left="1801" w:hanging="360"/>
      </w:pPr>
    </w:lvl>
    <w:lvl w:ilvl="2" w:tplc="041F001B" w:tentative="1">
      <w:start w:val="1"/>
      <w:numFmt w:val="lowerRoman"/>
      <w:lvlText w:val="%3."/>
      <w:lvlJc w:val="right"/>
      <w:pPr>
        <w:ind w:left="2521" w:hanging="180"/>
      </w:pPr>
    </w:lvl>
    <w:lvl w:ilvl="3" w:tplc="041F000F" w:tentative="1">
      <w:start w:val="1"/>
      <w:numFmt w:val="decimal"/>
      <w:lvlText w:val="%4."/>
      <w:lvlJc w:val="left"/>
      <w:pPr>
        <w:ind w:left="3241" w:hanging="360"/>
      </w:pPr>
    </w:lvl>
    <w:lvl w:ilvl="4" w:tplc="041F0019" w:tentative="1">
      <w:start w:val="1"/>
      <w:numFmt w:val="lowerLetter"/>
      <w:lvlText w:val="%5."/>
      <w:lvlJc w:val="left"/>
      <w:pPr>
        <w:ind w:left="3961" w:hanging="360"/>
      </w:pPr>
    </w:lvl>
    <w:lvl w:ilvl="5" w:tplc="041F001B" w:tentative="1">
      <w:start w:val="1"/>
      <w:numFmt w:val="lowerRoman"/>
      <w:lvlText w:val="%6."/>
      <w:lvlJc w:val="right"/>
      <w:pPr>
        <w:ind w:left="4681" w:hanging="180"/>
      </w:pPr>
    </w:lvl>
    <w:lvl w:ilvl="6" w:tplc="041F000F" w:tentative="1">
      <w:start w:val="1"/>
      <w:numFmt w:val="decimal"/>
      <w:lvlText w:val="%7."/>
      <w:lvlJc w:val="left"/>
      <w:pPr>
        <w:ind w:left="5401" w:hanging="360"/>
      </w:pPr>
    </w:lvl>
    <w:lvl w:ilvl="7" w:tplc="041F0019" w:tentative="1">
      <w:start w:val="1"/>
      <w:numFmt w:val="lowerLetter"/>
      <w:lvlText w:val="%8."/>
      <w:lvlJc w:val="left"/>
      <w:pPr>
        <w:ind w:left="6121" w:hanging="360"/>
      </w:pPr>
    </w:lvl>
    <w:lvl w:ilvl="8" w:tplc="041F001B" w:tentative="1">
      <w:start w:val="1"/>
      <w:numFmt w:val="lowerRoman"/>
      <w:lvlText w:val="%9."/>
      <w:lvlJc w:val="right"/>
      <w:pPr>
        <w:ind w:left="6841" w:hanging="180"/>
      </w:pPr>
    </w:lvl>
  </w:abstractNum>
  <w:abstractNum w:abstractNumId="24" w15:restartNumberingAfterBreak="0">
    <w:nsid w:val="79B56AED"/>
    <w:multiLevelType w:val="hybridMultilevel"/>
    <w:tmpl w:val="7D76BD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E804799"/>
    <w:multiLevelType w:val="multilevel"/>
    <w:tmpl w:val="2F44BC6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5"/>
  </w:num>
  <w:num w:numId="6">
    <w:abstractNumId w:val="3"/>
  </w:num>
  <w:num w:numId="7">
    <w:abstractNumId w:val="11"/>
  </w:num>
  <w:num w:numId="8">
    <w:abstractNumId w:val="1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3"/>
  </w:num>
  <w:num w:numId="16">
    <w:abstractNumId w:val="0"/>
  </w:num>
  <w:num w:numId="17">
    <w:abstractNumId w:val="12"/>
  </w:num>
  <w:num w:numId="18">
    <w:abstractNumId w:val="5"/>
  </w:num>
  <w:num w:numId="19">
    <w:abstractNumId w:val="4"/>
  </w:num>
  <w:num w:numId="20">
    <w:abstractNumId w:val="17"/>
  </w:num>
  <w:num w:numId="21">
    <w:abstractNumId w:val="20"/>
  </w:num>
  <w:num w:numId="22">
    <w:abstractNumId w:val="18"/>
  </w:num>
  <w:num w:numId="23">
    <w:abstractNumId w:val="25"/>
  </w:num>
  <w:num w:numId="24">
    <w:abstractNumId w:val="22"/>
  </w:num>
  <w:num w:numId="25">
    <w:abstractNumId w:val="2"/>
  </w:num>
  <w:num w:numId="26">
    <w:abstractNumId w:val="6"/>
  </w:num>
  <w:num w:numId="27">
    <w:abstractNumId w:val="8"/>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E6"/>
    <w:rsid w:val="00061AFF"/>
    <w:rsid w:val="00062484"/>
    <w:rsid w:val="000B2491"/>
    <w:rsid w:val="000D75D5"/>
    <w:rsid w:val="000E21E4"/>
    <w:rsid w:val="00112E1F"/>
    <w:rsid w:val="00123538"/>
    <w:rsid w:val="0014673B"/>
    <w:rsid w:val="001825A3"/>
    <w:rsid w:val="001E1B2C"/>
    <w:rsid w:val="0022426E"/>
    <w:rsid w:val="0024012B"/>
    <w:rsid w:val="002E6107"/>
    <w:rsid w:val="00316C73"/>
    <w:rsid w:val="00327434"/>
    <w:rsid w:val="0037659D"/>
    <w:rsid w:val="0039113C"/>
    <w:rsid w:val="00414B48"/>
    <w:rsid w:val="0042055A"/>
    <w:rsid w:val="00453F45"/>
    <w:rsid w:val="004540B8"/>
    <w:rsid w:val="004A40BF"/>
    <w:rsid w:val="004C1E8A"/>
    <w:rsid w:val="004D00BA"/>
    <w:rsid w:val="005A3362"/>
    <w:rsid w:val="006A3050"/>
    <w:rsid w:val="00723DFB"/>
    <w:rsid w:val="00743B45"/>
    <w:rsid w:val="007A4621"/>
    <w:rsid w:val="007B0752"/>
    <w:rsid w:val="007B3EF1"/>
    <w:rsid w:val="007D74EE"/>
    <w:rsid w:val="00801AAA"/>
    <w:rsid w:val="00830D04"/>
    <w:rsid w:val="00876268"/>
    <w:rsid w:val="008833A6"/>
    <w:rsid w:val="008C690D"/>
    <w:rsid w:val="008E092E"/>
    <w:rsid w:val="008F2569"/>
    <w:rsid w:val="009A69F2"/>
    <w:rsid w:val="009C01E9"/>
    <w:rsid w:val="009F7B30"/>
    <w:rsid w:val="00A43AFA"/>
    <w:rsid w:val="00AC4C4B"/>
    <w:rsid w:val="00AD58BC"/>
    <w:rsid w:val="00B55B16"/>
    <w:rsid w:val="00B620CA"/>
    <w:rsid w:val="00B7172A"/>
    <w:rsid w:val="00BC6596"/>
    <w:rsid w:val="00BD159C"/>
    <w:rsid w:val="00BF7F7C"/>
    <w:rsid w:val="00D035E6"/>
    <w:rsid w:val="00DC580D"/>
    <w:rsid w:val="00E20915"/>
    <w:rsid w:val="00E65188"/>
    <w:rsid w:val="00E933D0"/>
    <w:rsid w:val="00EC7579"/>
    <w:rsid w:val="00EE12D8"/>
    <w:rsid w:val="00F03DA5"/>
    <w:rsid w:val="00F46BD8"/>
    <w:rsid w:val="00F87CB8"/>
    <w:rsid w:val="00FF138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CB481"/>
  <w15:docId w15:val="{6732892D-B258-4823-9182-652182F3A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left="426" w:right="637" w:hanging="284"/>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yaz">
    <w:name w:val="Subtitle"/>
    <w:basedOn w:val="Normal"/>
    <w:next w:val="Normal"/>
    <w:link w:val="Altyaz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yazChar">
    <w:name w:val="Altyazı Char"/>
    <w:basedOn w:val="VarsaylanParagrafYazTipi"/>
    <w:link w:val="Altyaz"/>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paragraph" w:customStyle="1" w:styleId="Default">
    <w:name w:val="Default"/>
    <w:rsid w:val="00123538"/>
    <w:pPr>
      <w:autoSpaceDE w:val="0"/>
      <w:autoSpaceDN w:val="0"/>
      <w:adjustRightInd w:val="0"/>
      <w:spacing w:after="0" w:line="240" w:lineRule="auto"/>
    </w:pPr>
    <w:rPr>
      <w:rFonts w:ascii="Calibri" w:eastAsiaTheme="minorEastAsia" w:hAnsi="Calibri" w:cs="Calibri"/>
      <w:color w:val="000000"/>
      <w:sz w:val="24"/>
      <w:szCs w:val="24"/>
      <w:lang w:eastAsia="tr-TR"/>
    </w:rPr>
  </w:style>
  <w:style w:type="paragraph" w:styleId="BalonMetni">
    <w:name w:val="Balloon Text"/>
    <w:basedOn w:val="Normal"/>
    <w:link w:val="BalonMetniChar"/>
    <w:uiPriority w:val="99"/>
    <w:semiHidden/>
    <w:unhideWhenUsed/>
    <w:rsid w:val="00EC75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7579"/>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17276">
      <w:bodyDiv w:val="1"/>
      <w:marLeft w:val="0"/>
      <w:marRight w:val="0"/>
      <w:marTop w:val="0"/>
      <w:marBottom w:val="0"/>
      <w:divBdr>
        <w:top w:val="none" w:sz="0" w:space="0" w:color="auto"/>
        <w:left w:val="none" w:sz="0" w:space="0" w:color="auto"/>
        <w:bottom w:val="none" w:sz="0" w:space="0" w:color="auto"/>
        <w:right w:val="none" w:sz="0" w:space="0" w:color="auto"/>
      </w:divBdr>
    </w:div>
    <w:div w:id="174659486">
      <w:bodyDiv w:val="1"/>
      <w:marLeft w:val="0"/>
      <w:marRight w:val="0"/>
      <w:marTop w:val="0"/>
      <w:marBottom w:val="0"/>
      <w:divBdr>
        <w:top w:val="none" w:sz="0" w:space="0" w:color="auto"/>
        <w:left w:val="none" w:sz="0" w:space="0" w:color="auto"/>
        <w:bottom w:val="none" w:sz="0" w:space="0" w:color="auto"/>
        <w:right w:val="none" w:sz="0" w:space="0" w:color="auto"/>
      </w:divBdr>
    </w:div>
    <w:div w:id="274337434">
      <w:bodyDiv w:val="1"/>
      <w:marLeft w:val="0"/>
      <w:marRight w:val="0"/>
      <w:marTop w:val="0"/>
      <w:marBottom w:val="0"/>
      <w:divBdr>
        <w:top w:val="none" w:sz="0" w:space="0" w:color="auto"/>
        <w:left w:val="none" w:sz="0" w:space="0" w:color="auto"/>
        <w:bottom w:val="none" w:sz="0" w:space="0" w:color="auto"/>
        <w:right w:val="none" w:sz="0" w:space="0" w:color="auto"/>
      </w:divBdr>
    </w:div>
    <w:div w:id="691224990">
      <w:bodyDiv w:val="1"/>
      <w:marLeft w:val="0"/>
      <w:marRight w:val="0"/>
      <w:marTop w:val="0"/>
      <w:marBottom w:val="0"/>
      <w:divBdr>
        <w:top w:val="none" w:sz="0" w:space="0" w:color="auto"/>
        <w:left w:val="none" w:sz="0" w:space="0" w:color="auto"/>
        <w:bottom w:val="none" w:sz="0" w:space="0" w:color="auto"/>
        <w:right w:val="none" w:sz="0" w:space="0" w:color="auto"/>
      </w:divBdr>
    </w:div>
    <w:div w:id="697894595">
      <w:bodyDiv w:val="1"/>
      <w:marLeft w:val="0"/>
      <w:marRight w:val="0"/>
      <w:marTop w:val="0"/>
      <w:marBottom w:val="0"/>
      <w:divBdr>
        <w:top w:val="none" w:sz="0" w:space="0" w:color="auto"/>
        <w:left w:val="none" w:sz="0" w:space="0" w:color="auto"/>
        <w:bottom w:val="none" w:sz="0" w:space="0" w:color="auto"/>
        <w:right w:val="none" w:sz="0" w:space="0" w:color="auto"/>
      </w:divBdr>
    </w:div>
    <w:div w:id="921569828">
      <w:bodyDiv w:val="1"/>
      <w:marLeft w:val="0"/>
      <w:marRight w:val="0"/>
      <w:marTop w:val="0"/>
      <w:marBottom w:val="0"/>
      <w:divBdr>
        <w:top w:val="none" w:sz="0" w:space="0" w:color="auto"/>
        <w:left w:val="none" w:sz="0" w:space="0" w:color="auto"/>
        <w:bottom w:val="none" w:sz="0" w:space="0" w:color="auto"/>
        <w:right w:val="none" w:sz="0" w:space="0" w:color="auto"/>
      </w:divBdr>
    </w:div>
    <w:div w:id="924529977">
      <w:bodyDiv w:val="1"/>
      <w:marLeft w:val="0"/>
      <w:marRight w:val="0"/>
      <w:marTop w:val="0"/>
      <w:marBottom w:val="0"/>
      <w:divBdr>
        <w:top w:val="none" w:sz="0" w:space="0" w:color="auto"/>
        <w:left w:val="none" w:sz="0" w:space="0" w:color="auto"/>
        <w:bottom w:val="none" w:sz="0" w:space="0" w:color="auto"/>
        <w:right w:val="none" w:sz="0" w:space="0" w:color="auto"/>
      </w:divBdr>
    </w:div>
    <w:div w:id="926309519">
      <w:bodyDiv w:val="1"/>
      <w:marLeft w:val="0"/>
      <w:marRight w:val="0"/>
      <w:marTop w:val="0"/>
      <w:marBottom w:val="0"/>
      <w:divBdr>
        <w:top w:val="none" w:sz="0" w:space="0" w:color="auto"/>
        <w:left w:val="none" w:sz="0" w:space="0" w:color="auto"/>
        <w:bottom w:val="none" w:sz="0" w:space="0" w:color="auto"/>
        <w:right w:val="none" w:sz="0" w:space="0" w:color="auto"/>
      </w:divBdr>
    </w:div>
    <w:div w:id="967857222">
      <w:bodyDiv w:val="1"/>
      <w:marLeft w:val="0"/>
      <w:marRight w:val="0"/>
      <w:marTop w:val="0"/>
      <w:marBottom w:val="0"/>
      <w:divBdr>
        <w:top w:val="none" w:sz="0" w:space="0" w:color="auto"/>
        <w:left w:val="none" w:sz="0" w:space="0" w:color="auto"/>
        <w:bottom w:val="none" w:sz="0" w:space="0" w:color="auto"/>
        <w:right w:val="none" w:sz="0" w:space="0" w:color="auto"/>
      </w:divBdr>
    </w:div>
    <w:div w:id="1040014901">
      <w:bodyDiv w:val="1"/>
      <w:marLeft w:val="0"/>
      <w:marRight w:val="0"/>
      <w:marTop w:val="0"/>
      <w:marBottom w:val="0"/>
      <w:divBdr>
        <w:top w:val="none" w:sz="0" w:space="0" w:color="auto"/>
        <w:left w:val="none" w:sz="0" w:space="0" w:color="auto"/>
        <w:bottom w:val="none" w:sz="0" w:space="0" w:color="auto"/>
        <w:right w:val="none" w:sz="0" w:space="0" w:color="auto"/>
      </w:divBdr>
    </w:div>
    <w:div w:id="1713336324">
      <w:bodyDiv w:val="1"/>
      <w:marLeft w:val="0"/>
      <w:marRight w:val="0"/>
      <w:marTop w:val="0"/>
      <w:marBottom w:val="0"/>
      <w:divBdr>
        <w:top w:val="none" w:sz="0" w:space="0" w:color="auto"/>
        <w:left w:val="none" w:sz="0" w:space="0" w:color="auto"/>
        <w:bottom w:val="none" w:sz="0" w:space="0" w:color="auto"/>
        <w:right w:val="none" w:sz="0" w:space="0" w:color="auto"/>
      </w:divBdr>
    </w:div>
    <w:div w:id="1826386840">
      <w:bodyDiv w:val="1"/>
      <w:marLeft w:val="0"/>
      <w:marRight w:val="0"/>
      <w:marTop w:val="0"/>
      <w:marBottom w:val="0"/>
      <w:divBdr>
        <w:top w:val="none" w:sz="0" w:space="0" w:color="auto"/>
        <w:left w:val="none" w:sz="0" w:space="0" w:color="auto"/>
        <w:bottom w:val="none" w:sz="0" w:space="0" w:color="auto"/>
        <w:right w:val="none" w:sz="0" w:space="0" w:color="auto"/>
      </w:divBdr>
    </w:div>
    <w:div w:id="1983390626">
      <w:bodyDiv w:val="1"/>
      <w:marLeft w:val="0"/>
      <w:marRight w:val="0"/>
      <w:marTop w:val="0"/>
      <w:marBottom w:val="0"/>
      <w:divBdr>
        <w:top w:val="none" w:sz="0" w:space="0" w:color="auto"/>
        <w:left w:val="none" w:sz="0" w:space="0" w:color="auto"/>
        <w:bottom w:val="none" w:sz="0" w:space="0" w:color="auto"/>
        <w:right w:val="none" w:sz="0" w:space="0" w:color="auto"/>
      </w:divBdr>
    </w:div>
    <w:div w:id="2021084524">
      <w:bodyDiv w:val="1"/>
      <w:marLeft w:val="0"/>
      <w:marRight w:val="0"/>
      <w:marTop w:val="0"/>
      <w:marBottom w:val="0"/>
      <w:divBdr>
        <w:top w:val="none" w:sz="0" w:space="0" w:color="auto"/>
        <w:left w:val="none" w:sz="0" w:space="0" w:color="auto"/>
        <w:bottom w:val="none" w:sz="0" w:space="0" w:color="auto"/>
        <w:right w:val="none" w:sz="0" w:space="0" w:color="auto"/>
      </w:divBdr>
    </w:div>
    <w:div w:id="2103186729">
      <w:bodyDiv w:val="1"/>
      <w:marLeft w:val="0"/>
      <w:marRight w:val="0"/>
      <w:marTop w:val="0"/>
      <w:marBottom w:val="0"/>
      <w:divBdr>
        <w:top w:val="none" w:sz="0" w:space="0" w:color="auto"/>
        <w:left w:val="none" w:sz="0" w:space="0" w:color="auto"/>
        <w:bottom w:val="none" w:sz="0" w:space="0" w:color="auto"/>
        <w:right w:val="none" w:sz="0" w:space="0" w:color="auto"/>
      </w:divBdr>
    </w:div>
    <w:div w:id="213340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1666</Words>
  <Characters>9498</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ÖKSÜZ</dc:creator>
  <cp:keywords/>
  <dc:description/>
  <cp:lastModifiedBy>selim arda</cp:lastModifiedBy>
  <cp:revision>3</cp:revision>
  <dcterms:created xsi:type="dcterms:W3CDTF">2019-12-10T10:07:00Z</dcterms:created>
  <dcterms:modified xsi:type="dcterms:W3CDTF">2019-12-10T10:09:00Z</dcterms:modified>
</cp:coreProperties>
</file>